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4577"/>
        <w:rPr>
          <w:rFonts w:ascii="Times New Roman"/>
          <w:sz w:val="20"/>
        </w:rPr>
      </w:pPr>
      <w:r>
        <w:rPr>
          <w:rFonts w:ascii="Times New Roman"/>
          <w:sz w:val="20"/>
        </w:rPr>
        <w:drawing>
          <wp:inline distT="0" distB="0" distL="0" distR="0">
            <wp:extent cx="503210" cy="786383"/>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503210" cy="786383"/>
                    </a:xfrm>
                    <a:prstGeom prst="rect">
                      <a:avLst/>
                    </a:prstGeom>
                  </pic:spPr>
                </pic:pic>
              </a:graphicData>
            </a:graphic>
          </wp:inline>
        </w:drawing>
      </w:r>
      <w:r>
        <w:rPr>
          <w:rFonts w:ascii="Times New Roman"/>
          <w:sz w:val="20"/>
        </w:rPr>
      </w:r>
    </w:p>
    <w:p>
      <w:pPr>
        <w:spacing w:before="103"/>
        <w:ind w:left="2358" w:right="2354" w:firstLine="0"/>
        <w:jc w:val="center"/>
        <w:rPr>
          <w:b/>
          <w:sz w:val="22"/>
        </w:rPr>
      </w:pPr>
      <w:r>
        <w:rPr>
          <w:b/>
          <w:sz w:val="22"/>
        </w:rPr>
        <w:t>Dott.ssa Elena Francesca Gribaudi</w:t>
      </w:r>
    </w:p>
    <w:p>
      <w:pPr>
        <w:spacing w:before="44"/>
        <w:ind w:left="2359" w:right="2354" w:firstLine="0"/>
        <w:jc w:val="center"/>
        <w:rPr>
          <w:i/>
          <w:sz w:val="22"/>
        </w:rPr>
      </w:pPr>
      <w:r>
        <w:rPr>
          <w:i/>
          <w:sz w:val="22"/>
        </w:rPr>
        <w:t>Psicologa e Psicoterapeuta</w:t>
      </w:r>
    </w:p>
    <w:p>
      <w:pPr>
        <w:pStyle w:val="BodyText"/>
        <w:spacing w:before="5"/>
        <w:rPr>
          <w:i/>
          <w:sz w:val="35"/>
        </w:rPr>
      </w:pPr>
    </w:p>
    <w:p>
      <w:pPr>
        <w:pStyle w:val="Heading1"/>
        <w:spacing w:line="276" w:lineRule="auto" w:before="0"/>
        <w:ind w:left="2360" w:right="2354"/>
        <w:jc w:val="center"/>
      </w:pPr>
      <w:r>
        <w:rPr/>
        <w:t>CONSENSO INFORMATO ALLA PRESTAZIONE DELLO PSICOLOGO PER I MINORI</w:t>
      </w:r>
    </w:p>
    <w:p>
      <w:pPr>
        <w:pStyle w:val="BodyText"/>
        <w:rPr>
          <w:b/>
          <w:sz w:val="34"/>
        </w:rPr>
      </w:pPr>
    </w:p>
    <w:p>
      <w:pPr>
        <w:pStyle w:val="BodyText"/>
        <w:spacing w:line="273" w:lineRule="auto" w:before="258"/>
        <w:ind w:left="219" w:right="214"/>
        <w:jc w:val="center"/>
      </w:pPr>
      <w:r>
        <w:rPr/>
        <w:t>La sottoscritta dott.ssa </w:t>
      </w:r>
      <w:r>
        <w:rPr>
          <w:b/>
        </w:rPr>
        <w:t>ELENA FRANCESCA GRIBAUDI </w:t>
      </w:r>
      <w:r>
        <w:rPr/>
        <w:t>Psicologa Psicoterapeuta iscritta all’Ordine degli Psicologi della regione </w:t>
      </w:r>
      <w:r>
        <w:rPr>
          <w:b/>
        </w:rPr>
        <w:t>PIEMONTE </w:t>
      </w:r>
      <w:r>
        <w:rPr/>
        <w:t>n. </w:t>
      </w:r>
      <w:r>
        <w:rPr>
          <w:b/>
        </w:rPr>
        <w:t>6539 </w:t>
      </w:r>
      <w:r>
        <w:rPr/>
        <w:t>prima di rendere prestazioni professionali in favore del minore</w:t>
      </w:r>
    </w:p>
    <w:p>
      <w:pPr>
        <w:spacing w:after="0" w:line="273" w:lineRule="auto"/>
        <w:jc w:val="center"/>
        <w:sectPr>
          <w:footerReference w:type="default" r:id="rId5"/>
          <w:type w:val="continuous"/>
          <w:pgSz w:w="11900" w:h="16840"/>
          <w:pgMar w:footer="982" w:top="920" w:bottom="1180" w:left="1020" w:right="1020"/>
          <w:pgNumType w:start="1"/>
        </w:sectPr>
      </w:pPr>
    </w:p>
    <w:p>
      <w:pPr>
        <w:pStyle w:val="BodyText"/>
        <w:tabs>
          <w:tab w:pos="3618" w:val="left" w:leader="none"/>
          <w:tab w:pos="4512" w:val="left" w:leader="none"/>
          <w:tab w:pos="4621" w:val="left" w:leader="none"/>
          <w:tab w:pos="7359" w:val="left" w:leader="none"/>
        </w:tabs>
        <w:spacing w:line="273" w:lineRule="auto" w:before="7"/>
        <w:ind w:left="112"/>
      </w:pPr>
      <w:r>
        <w:rPr>
          <w:rFonts w:ascii="Times New Roman"/>
          <w:w w:val="100"/>
          <w:u w:val="single"/>
        </w:rPr>
        <w:t> </w:t>
      </w:r>
      <w:r>
        <w:rPr>
          <w:rFonts w:ascii="Times New Roman"/>
          <w:u w:val="single"/>
        </w:rPr>
        <w:tab/>
      </w:r>
      <w:r>
        <w:rPr/>
        <w:t>nato/a</w:t>
        <w:tab/>
        <w:t>a</w:t>
      </w:r>
      <w:r>
        <w:rPr>
          <w:u w:val="single"/>
        </w:rPr>
        <w:tab/>
        <w:tab/>
      </w:r>
      <w:r>
        <w:rPr/>
        <w:t> residente</w:t>
      </w:r>
      <w:r>
        <w:rPr>
          <w:spacing w:val="-3"/>
        </w:rPr>
        <w:t> </w:t>
      </w:r>
      <w:r>
        <w:rPr/>
        <w:t>in</w:t>
      </w:r>
      <w:r>
        <w:rPr>
          <w:u w:val="single"/>
        </w:rPr>
        <w:t> </w:t>
        <w:tab/>
        <w:tab/>
        <w:tab/>
      </w:r>
      <w:r>
        <w:rPr/>
        <w:t>, fornisce le seguenti</w:t>
      </w:r>
      <w:r>
        <w:rPr>
          <w:spacing w:val="-19"/>
        </w:rPr>
        <w:t> </w:t>
      </w:r>
      <w:r>
        <w:rPr/>
        <w:t>informazioni</w:t>
      </w:r>
    </w:p>
    <w:p>
      <w:pPr>
        <w:pStyle w:val="BodyText"/>
        <w:tabs>
          <w:tab w:pos="514" w:val="left" w:leader="none"/>
          <w:tab w:pos="927" w:val="left" w:leader="none"/>
          <w:tab w:pos="1669" w:val="left" w:leader="none"/>
          <w:tab w:pos="1962" w:val="left" w:leader="none"/>
        </w:tabs>
        <w:spacing w:before="7"/>
        <w:ind w:left="-26"/>
      </w:pPr>
      <w:r>
        <w:rPr/>
        <w:br w:type="column"/>
      </w:r>
      <w:r>
        <w:rPr/>
        <w:t>il</w:t>
      </w:r>
      <w:r>
        <w:rPr>
          <w:u w:val="single"/>
        </w:rPr>
        <w:t> </w:t>
        <w:tab/>
      </w:r>
      <w:r>
        <w:rPr/>
        <w:t>/</w:t>
      </w:r>
      <w:r>
        <w:rPr>
          <w:u w:val="single"/>
        </w:rPr>
        <w:t> </w:t>
        <w:tab/>
      </w:r>
      <w:r>
        <w:rPr/>
        <w:t>/</w:t>
      </w:r>
      <w:r>
        <w:rPr>
          <w:u w:val="single"/>
        </w:rPr>
        <w:t> </w:t>
        <w:tab/>
      </w:r>
      <w:r>
        <w:rPr/>
        <w:tab/>
        <w:t>e</w:t>
      </w:r>
    </w:p>
    <w:p>
      <w:pPr>
        <w:spacing w:after="0"/>
        <w:sectPr>
          <w:type w:val="continuous"/>
          <w:pgSz w:w="11900" w:h="16840"/>
          <w:pgMar w:top="920" w:bottom="1180" w:left="1020" w:right="1020"/>
          <w:cols w:num="2" w:equalWidth="0">
            <w:col w:w="7639" w:space="40"/>
            <w:col w:w="2181"/>
          </w:cols>
        </w:sectPr>
      </w:pPr>
    </w:p>
    <w:p>
      <w:pPr>
        <w:pStyle w:val="BodyText"/>
        <w:tabs>
          <w:tab w:pos="4404" w:val="left" w:leader="none"/>
          <w:tab w:pos="6225" w:val="left" w:leader="none"/>
          <w:tab w:pos="7472" w:val="left" w:leader="none"/>
        </w:tabs>
        <w:spacing w:before="2"/>
        <w:ind w:left="112"/>
      </w:pPr>
      <w:r>
        <w:rPr/>
        <w:t>al</w:t>
      </w:r>
      <w:r>
        <w:rPr>
          <w:spacing w:val="-2"/>
        </w:rPr>
        <w:t> </w:t>
      </w:r>
      <w:r>
        <w:rPr/>
        <w:t>Sig.</w:t>
      </w:r>
      <w:r>
        <w:rPr>
          <w:u w:val="single"/>
        </w:rPr>
        <w:t> </w:t>
        <w:tab/>
      </w:r>
      <w:r>
        <w:rPr/>
        <w:t>nato</w:t>
      </w:r>
      <w:r>
        <w:rPr>
          <w:spacing w:val="-1"/>
        </w:rPr>
        <w:t> </w:t>
      </w:r>
      <w:r>
        <w:rPr/>
        <w:t>a</w:t>
      </w:r>
      <w:r>
        <w:rPr>
          <w:u w:val="single"/>
        </w:rPr>
        <w:t> </w:t>
        <w:tab/>
      </w:r>
      <w:r>
        <w:rPr/>
        <w:t>il </w:t>
      </w:r>
      <w:r>
        <w:rPr>
          <w:u w:val="single"/>
        </w:rPr>
        <w:t>   </w:t>
      </w:r>
      <w:r>
        <w:rPr>
          <w:spacing w:val="18"/>
          <w:u w:val="single"/>
        </w:rPr>
        <w:t> </w:t>
      </w:r>
      <w:r>
        <w:rPr/>
        <w:t>/</w:t>
      </w:r>
      <w:r>
        <w:rPr>
          <w:u w:val="single"/>
        </w:rPr>
        <w:t>   </w:t>
      </w:r>
      <w:r>
        <w:rPr>
          <w:spacing w:val="20"/>
          <w:u w:val="single"/>
        </w:rPr>
        <w:t> </w:t>
      </w:r>
      <w:r>
        <w:rPr/>
        <w:t>/</w:t>
      </w:r>
      <w:r>
        <w:rPr>
          <w:u w:val="single"/>
        </w:rPr>
        <w:t> </w:t>
        <w:tab/>
      </w:r>
      <w:r>
        <w:rPr/>
        <w:t>(padre del</w:t>
      </w:r>
      <w:r>
        <w:rPr>
          <w:spacing w:val="-3"/>
        </w:rPr>
        <w:t> </w:t>
      </w:r>
      <w:r>
        <w:rPr/>
        <w:t>minore)</w:t>
      </w:r>
    </w:p>
    <w:p>
      <w:pPr>
        <w:pStyle w:val="BodyText"/>
        <w:tabs>
          <w:tab w:pos="4842" w:val="left" w:leader="none"/>
          <w:tab w:pos="7411" w:val="left" w:leader="none"/>
          <w:tab w:pos="8692" w:val="left" w:leader="none"/>
        </w:tabs>
        <w:spacing w:line="273" w:lineRule="auto" w:before="43"/>
        <w:ind w:left="112" w:right="107"/>
      </w:pPr>
      <w:r>
        <w:rPr/>
        <w:t>e</w:t>
      </w:r>
      <w:r>
        <w:rPr>
          <w:spacing w:val="15"/>
        </w:rPr>
        <w:t> </w:t>
      </w:r>
      <w:r>
        <w:rPr/>
        <w:t>alla</w:t>
      </w:r>
      <w:r>
        <w:rPr>
          <w:spacing w:val="15"/>
        </w:rPr>
        <w:t> </w:t>
      </w:r>
      <w:r>
        <w:rPr/>
        <w:t>Sig.ra</w:t>
      </w:r>
      <w:r>
        <w:rPr>
          <w:u w:val="single"/>
        </w:rPr>
        <w:t> </w:t>
        <w:tab/>
      </w:r>
      <w:r>
        <w:rPr/>
        <w:t>nata</w:t>
      </w:r>
      <w:r>
        <w:rPr>
          <w:spacing w:val="15"/>
        </w:rPr>
        <w:t> </w:t>
      </w:r>
      <w:r>
        <w:rPr/>
        <w:t>a</w:t>
      </w:r>
      <w:r>
        <w:rPr>
          <w:u w:val="single"/>
        </w:rPr>
        <w:t> </w:t>
        <w:tab/>
      </w:r>
      <w:r>
        <w:rPr/>
        <w:t>il </w:t>
      </w:r>
      <w:r>
        <w:rPr>
          <w:u w:val="single"/>
        </w:rPr>
        <w:t>   </w:t>
      </w:r>
      <w:r>
        <w:rPr>
          <w:spacing w:val="36"/>
          <w:u w:val="single"/>
        </w:rPr>
        <w:t> </w:t>
      </w:r>
      <w:r>
        <w:rPr/>
        <w:t>/</w:t>
      </w:r>
      <w:r>
        <w:rPr>
          <w:u w:val="single"/>
        </w:rPr>
        <w:t>   </w:t>
      </w:r>
      <w:r>
        <w:rPr>
          <w:spacing w:val="19"/>
          <w:u w:val="single"/>
        </w:rPr>
        <w:t> </w:t>
      </w:r>
      <w:r>
        <w:rPr/>
        <w:t>/</w:t>
      </w:r>
      <w:r>
        <w:rPr>
          <w:u w:val="single"/>
        </w:rPr>
        <w:t> </w:t>
        <w:tab/>
      </w:r>
      <w:r>
        <w:rPr/>
        <w:t>(madre </w:t>
      </w:r>
      <w:r>
        <w:rPr>
          <w:spacing w:val="-6"/>
        </w:rPr>
        <w:t>del </w:t>
      </w:r>
      <w:r>
        <w:rPr/>
        <w:t>minore), esercenti la potestà</w:t>
      </w:r>
      <w:r>
        <w:rPr>
          <w:spacing w:val="-5"/>
        </w:rPr>
        <w:t> </w:t>
      </w:r>
      <w:r>
        <w:rPr/>
        <w:t>genitoriale:</w:t>
      </w:r>
    </w:p>
    <w:p>
      <w:pPr>
        <w:pStyle w:val="BodyText"/>
        <w:spacing w:before="12"/>
        <w:rPr>
          <w:sz w:val="25"/>
        </w:rPr>
      </w:pPr>
    </w:p>
    <w:p>
      <w:pPr>
        <w:pStyle w:val="ListParagraph"/>
        <w:numPr>
          <w:ilvl w:val="0"/>
          <w:numId w:val="1"/>
        </w:numPr>
        <w:tabs>
          <w:tab w:pos="833" w:val="left" w:leader="none"/>
        </w:tabs>
        <w:spacing w:line="273" w:lineRule="auto" w:before="0" w:after="0"/>
        <w:ind w:left="832" w:right="105" w:hanging="360"/>
        <w:jc w:val="both"/>
        <w:rPr>
          <w:rFonts w:ascii="Symbol" w:hAnsi="Symbol"/>
          <w:sz w:val="22"/>
        </w:rPr>
      </w:pPr>
      <w:r>
        <w:rPr>
          <w:sz w:val="22"/>
        </w:rPr>
        <w:t>ai sensi dell’art. 1 della legge n. 56/89 istitutiva dell’Ordine degli Psicologi, al fine di rendere le suddette prestazioni potranno essere utilizzati strumenti conoscitivi e di intervento per la prevenzione,</w:t>
      </w:r>
      <w:r>
        <w:rPr>
          <w:spacing w:val="-5"/>
          <w:sz w:val="22"/>
        </w:rPr>
        <w:t> </w:t>
      </w:r>
      <w:r>
        <w:rPr>
          <w:sz w:val="22"/>
        </w:rPr>
        <w:t>la</w:t>
      </w:r>
      <w:r>
        <w:rPr>
          <w:spacing w:val="-4"/>
          <w:sz w:val="22"/>
        </w:rPr>
        <w:t> </w:t>
      </w:r>
      <w:r>
        <w:rPr>
          <w:sz w:val="22"/>
        </w:rPr>
        <w:t>diagnosi,</w:t>
      </w:r>
      <w:r>
        <w:rPr>
          <w:spacing w:val="-5"/>
          <w:sz w:val="22"/>
        </w:rPr>
        <w:t> </w:t>
      </w:r>
      <w:r>
        <w:rPr>
          <w:sz w:val="22"/>
        </w:rPr>
        <w:t>le</w:t>
      </w:r>
      <w:r>
        <w:rPr>
          <w:spacing w:val="-4"/>
          <w:sz w:val="22"/>
        </w:rPr>
        <w:t> </w:t>
      </w:r>
      <w:r>
        <w:rPr>
          <w:sz w:val="22"/>
        </w:rPr>
        <w:t>attività</w:t>
      </w:r>
      <w:r>
        <w:rPr>
          <w:spacing w:val="-4"/>
          <w:sz w:val="22"/>
        </w:rPr>
        <w:t> </w:t>
      </w:r>
      <w:r>
        <w:rPr>
          <w:sz w:val="22"/>
        </w:rPr>
        <w:t>di</w:t>
      </w:r>
      <w:r>
        <w:rPr>
          <w:spacing w:val="-5"/>
          <w:sz w:val="22"/>
        </w:rPr>
        <w:t> </w:t>
      </w:r>
      <w:r>
        <w:rPr>
          <w:sz w:val="22"/>
        </w:rPr>
        <w:t>abilitazione-riabilitazione</w:t>
      </w:r>
      <w:r>
        <w:rPr>
          <w:spacing w:val="-4"/>
          <w:sz w:val="22"/>
        </w:rPr>
        <w:t> </w:t>
      </w:r>
      <w:r>
        <w:rPr>
          <w:sz w:val="22"/>
        </w:rPr>
        <w:t>e</w:t>
      </w:r>
      <w:r>
        <w:rPr>
          <w:spacing w:val="-4"/>
          <w:sz w:val="22"/>
        </w:rPr>
        <w:t> </w:t>
      </w:r>
      <w:r>
        <w:rPr>
          <w:sz w:val="22"/>
        </w:rPr>
        <w:t>di</w:t>
      </w:r>
      <w:r>
        <w:rPr>
          <w:spacing w:val="-5"/>
          <w:sz w:val="22"/>
        </w:rPr>
        <w:t> </w:t>
      </w:r>
      <w:r>
        <w:rPr>
          <w:sz w:val="22"/>
        </w:rPr>
        <w:t>sostegno</w:t>
      </w:r>
      <w:r>
        <w:rPr>
          <w:spacing w:val="-4"/>
          <w:sz w:val="22"/>
        </w:rPr>
        <w:t> </w:t>
      </w:r>
      <w:r>
        <w:rPr>
          <w:sz w:val="22"/>
        </w:rPr>
        <w:t>in</w:t>
      </w:r>
      <w:r>
        <w:rPr>
          <w:spacing w:val="-4"/>
          <w:sz w:val="22"/>
        </w:rPr>
        <w:t> </w:t>
      </w:r>
      <w:r>
        <w:rPr>
          <w:sz w:val="22"/>
        </w:rPr>
        <w:t>ambito</w:t>
      </w:r>
      <w:r>
        <w:rPr>
          <w:spacing w:val="-5"/>
          <w:sz w:val="22"/>
        </w:rPr>
        <w:t> </w:t>
      </w:r>
      <w:r>
        <w:rPr>
          <w:sz w:val="22"/>
        </w:rPr>
        <w:t>psicologico;</w:t>
      </w:r>
    </w:p>
    <w:p>
      <w:pPr>
        <w:pStyle w:val="BodyText"/>
        <w:rPr>
          <w:sz w:val="26"/>
        </w:rPr>
      </w:pPr>
    </w:p>
    <w:p>
      <w:pPr>
        <w:pStyle w:val="ListParagraph"/>
        <w:numPr>
          <w:ilvl w:val="0"/>
          <w:numId w:val="1"/>
        </w:numPr>
        <w:tabs>
          <w:tab w:pos="833" w:val="left" w:leader="none"/>
        </w:tabs>
        <w:spacing w:line="273" w:lineRule="auto" w:before="0" w:after="0"/>
        <w:ind w:left="832" w:right="105" w:hanging="360"/>
        <w:jc w:val="both"/>
        <w:rPr>
          <w:rFonts w:ascii="Symbol" w:hAnsi="Symbol"/>
          <w:sz w:val="22"/>
        </w:rPr>
      </w:pPr>
      <w:r>
        <w:rPr>
          <w:sz w:val="22"/>
        </w:rPr>
        <w:t>lo Psicologo è tenuto all’osservanza del Codice Deontologico degli Psicologi Italiani, che prevede anche l’obbligo al segreto professionale derogabile solo previo valido e dimostrabile consenso del cliente;</w:t>
      </w:r>
    </w:p>
    <w:p>
      <w:pPr>
        <w:pStyle w:val="BodyText"/>
        <w:spacing w:before="2"/>
        <w:rPr>
          <w:sz w:val="25"/>
        </w:rPr>
      </w:pPr>
    </w:p>
    <w:p>
      <w:pPr>
        <w:pStyle w:val="ListParagraph"/>
        <w:numPr>
          <w:ilvl w:val="0"/>
          <w:numId w:val="1"/>
        </w:numPr>
        <w:tabs>
          <w:tab w:pos="832" w:val="left" w:leader="none"/>
          <w:tab w:pos="833" w:val="left" w:leader="none"/>
        </w:tabs>
        <w:spacing w:line="240" w:lineRule="auto" w:before="1" w:after="0"/>
        <w:ind w:left="832" w:right="0" w:hanging="361"/>
        <w:jc w:val="left"/>
        <w:rPr>
          <w:rFonts w:ascii="Symbol" w:hAnsi="Symbol"/>
          <w:sz w:val="23"/>
        </w:rPr>
      </w:pPr>
      <w:r>
        <w:rPr>
          <w:sz w:val="22"/>
        </w:rPr>
        <w:t>le prestazioni saranno riferite all’area: </w:t>
      </w:r>
      <w:r>
        <w:rPr>
          <w:b/>
          <w:sz w:val="23"/>
        </w:rPr>
        <w:t>Psicologia</w:t>
      </w:r>
      <w:r>
        <w:rPr>
          <w:b/>
          <w:spacing w:val="-10"/>
          <w:sz w:val="23"/>
        </w:rPr>
        <w:t> </w:t>
      </w:r>
      <w:r>
        <w:rPr>
          <w:b/>
          <w:sz w:val="23"/>
        </w:rPr>
        <w:t>scolastica</w:t>
      </w:r>
      <w:r>
        <w:rPr>
          <w:sz w:val="23"/>
        </w:rPr>
        <w:t>;</w:t>
      </w:r>
    </w:p>
    <w:p>
      <w:pPr>
        <w:pStyle w:val="BodyText"/>
        <w:spacing w:before="8"/>
        <w:rPr>
          <w:sz w:val="28"/>
        </w:rPr>
      </w:pPr>
    </w:p>
    <w:p>
      <w:pPr>
        <w:pStyle w:val="ListParagraph"/>
        <w:numPr>
          <w:ilvl w:val="0"/>
          <w:numId w:val="1"/>
        </w:numPr>
        <w:tabs>
          <w:tab w:pos="832" w:val="left" w:leader="none"/>
          <w:tab w:pos="833" w:val="left" w:leader="none"/>
          <w:tab w:pos="7316" w:val="left" w:leader="none"/>
        </w:tabs>
        <w:spacing w:line="240" w:lineRule="auto" w:before="0" w:after="0"/>
        <w:ind w:left="832" w:right="0" w:hanging="361"/>
        <w:jc w:val="left"/>
        <w:rPr>
          <w:rFonts w:ascii="Symbol" w:hAnsi="Symbol"/>
          <w:sz w:val="22"/>
        </w:rPr>
      </w:pPr>
      <w:r>
        <w:rPr>
          <w:sz w:val="22"/>
        </w:rPr>
        <w:t>le prestazioni saranno</w:t>
      </w:r>
      <w:r>
        <w:rPr>
          <w:spacing w:val="-10"/>
          <w:sz w:val="22"/>
        </w:rPr>
        <w:t> </w:t>
      </w:r>
      <w:r>
        <w:rPr>
          <w:sz w:val="22"/>
        </w:rPr>
        <w:t>rese</w:t>
      </w:r>
      <w:r>
        <w:rPr>
          <w:spacing w:val="-3"/>
          <w:sz w:val="22"/>
        </w:rPr>
        <w:t> </w:t>
      </w:r>
      <w:r>
        <w:rPr>
          <w:sz w:val="22"/>
        </w:rPr>
        <w:t>presso</w:t>
      </w:r>
      <w:r>
        <w:rPr>
          <w:sz w:val="22"/>
          <w:u w:val="single"/>
        </w:rPr>
        <w:t> </w:t>
        <w:tab/>
      </w:r>
      <w:r>
        <w:rPr>
          <w:sz w:val="22"/>
        </w:rPr>
        <w:t>;</w:t>
      </w:r>
    </w:p>
    <w:p>
      <w:pPr>
        <w:pStyle w:val="BodyText"/>
        <w:spacing w:before="10"/>
        <w:rPr>
          <w:sz w:val="25"/>
        </w:rPr>
      </w:pPr>
    </w:p>
    <w:p>
      <w:pPr>
        <w:pStyle w:val="ListParagraph"/>
        <w:numPr>
          <w:ilvl w:val="0"/>
          <w:numId w:val="1"/>
        </w:numPr>
        <w:tabs>
          <w:tab w:pos="863" w:val="left" w:leader="none"/>
        </w:tabs>
        <w:spacing w:line="273" w:lineRule="auto" w:before="0" w:after="0"/>
        <w:ind w:left="862" w:right="104" w:hanging="362"/>
        <w:jc w:val="both"/>
        <w:rPr>
          <w:rFonts w:ascii="Symbol" w:hAnsi="Symbol"/>
          <w:sz w:val="22"/>
        </w:rPr>
      </w:pPr>
      <w:r>
        <w:rPr>
          <w:sz w:val="22"/>
        </w:rPr>
        <w:t>le prestazioni saranno finalizzate ad analizzare, insieme al cliente, la domanda d’aiuto (consulenza psicologica) per poi concordare un percorso mirato a promuovere un processo strategico di risoluzione delle problematiche emerse (trattamento</w:t>
      </w:r>
      <w:r>
        <w:rPr>
          <w:spacing w:val="-8"/>
          <w:sz w:val="22"/>
        </w:rPr>
        <w:t> </w:t>
      </w:r>
      <w:r>
        <w:rPr>
          <w:sz w:val="22"/>
        </w:rPr>
        <w:t>psicologico);</w:t>
      </w:r>
    </w:p>
    <w:p>
      <w:pPr>
        <w:pStyle w:val="BodyText"/>
        <w:rPr>
          <w:sz w:val="26"/>
        </w:rPr>
      </w:pPr>
    </w:p>
    <w:p>
      <w:pPr>
        <w:pStyle w:val="ListParagraph"/>
        <w:numPr>
          <w:ilvl w:val="0"/>
          <w:numId w:val="1"/>
        </w:numPr>
        <w:tabs>
          <w:tab w:pos="863" w:val="left" w:leader="none"/>
        </w:tabs>
        <w:spacing w:line="273" w:lineRule="auto" w:before="0" w:after="0"/>
        <w:ind w:left="862" w:right="106" w:hanging="362"/>
        <w:jc w:val="both"/>
        <w:rPr>
          <w:rFonts w:ascii="Symbol" w:hAnsi="Symbol"/>
          <w:sz w:val="22"/>
        </w:rPr>
      </w:pPr>
      <w:r>
        <w:rPr>
          <w:sz w:val="22"/>
        </w:rPr>
        <w:t>gli strumenti principali di intervento saranno: </w:t>
      </w:r>
      <w:r>
        <w:rPr>
          <w:b/>
          <w:sz w:val="22"/>
        </w:rPr>
        <w:t>osservazione clinica e comportamentale del gruppo classe</w:t>
      </w:r>
      <w:r>
        <w:rPr>
          <w:sz w:val="22"/>
        </w:rPr>
        <w:t>;</w:t>
      </w:r>
    </w:p>
    <w:p>
      <w:pPr>
        <w:pStyle w:val="BodyText"/>
        <w:spacing w:before="7"/>
        <w:rPr>
          <w:sz w:val="25"/>
        </w:rPr>
      </w:pPr>
    </w:p>
    <w:p>
      <w:pPr>
        <w:pStyle w:val="ListParagraph"/>
        <w:numPr>
          <w:ilvl w:val="0"/>
          <w:numId w:val="1"/>
        </w:numPr>
        <w:tabs>
          <w:tab w:pos="862" w:val="left" w:leader="none"/>
          <w:tab w:pos="863" w:val="left" w:leader="none"/>
        </w:tabs>
        <w:spacing w:line="240" w:lineRule="auto" w:before="0" w:after="0"/>
        <w:ind w:left="862" w:right="0" w:hanging="362"/>
        <w:jc w:val="left"/>
        <w:rPr>
          <w:rFonts w:ascii="Symbol" w:hAnsi="Symbol"/>
          <w:sz w:val="22"/>
        </w:rPr>
      </w:pPr>
      <w:r>
        <w:rPr>
          <w:sz w:val="22"/>
        </w:rPr>
        <w:t>la durata complessiva delle prestazioni non può essere definita a</w:t>
      </w:r>
      <w:r>
        <w:rPr>
          <w:spacing w:val="-15"/>
          <w:sz w:val="22"/>
        </w:rPr>
        <w:t> </w:t>
      </w:r>
      <w:r>
        <w:rPr>
          <w:sz w:val="22"/>
        </w:rPr>
        <w:t>priori;</w:t>
      </w:r>
    </w:p>
    <w:p>
      <w:pPr>
        <w:pStyle w:val="BodyText"/>
        <w:spacing w:before="11"/>
        <w:rPr>
          <w:sz w:val="28"/>
        </w:rPr>
      </w:pPr>
    </w:p>
    <w:p>
      <w:pPr>
        <w:pStyle w:val="ListParagraph"/>
        <w:numPr>
          <w:ilvl w:val="0"/>
          <w:numId w:val="1"/>
        </w:numPr>
        <w:tabs>
          <w:tab w:pos="863" w:val="left" w:leader="none"/>
        </w:tabs>
        <w:spacing w:line="268" w:lineRule="auto" w:before="1" w:after="0"/>
        <w:ind w:left="862" w:right="108" w:hanging="362"/>
        <w:jc w:val="both"/>
        <w:rPr>
          <w:rFonts w:ascii="Symbol" w:hAnsi="Symbol"/>
          <w:sz w:val="22"/>
        </w:rPr>
      </w:pPr>
      <w:r>
        <w:rPr>
          <w:sz w:val="22"/>
        </w:rPr>
        <w:t>la frequenza degli incontri sarà valutata in base alla richiesta ed alla disponibilità del cliente e del professionista;</w:t>
      </w:r>
    </w:p>
    <w:p>
      <w:pPr>
        <w:pStyle w:val="BodyText"/>
        <w:spacing w:before="5"/>
        <w:rPr>
          <w:sz w:val="26"/>
        </w:rPr>
      </w:pPr>
    </w:p>
    <w:p>
      <w:pPr>
        <w:pStyle w:val="ListParagraph"/>
        <w:numPr>
          <w:ilvl w:val="0"/>
          <w:numId w:val="1"/>
        </w:numPr>
        <w:tabs>
          <w:tab w:pos="863" w:val="left" w:leader="none"/>
        </w:tabs>
        <w:spacing w:line="273" w:lineRule="auto" w:before="0" w:after="0"/>
        <w:ind w:left="862" w:right="102" w:hanging="362"/>
        <w:jc w:val="both"/>
        <w:rPr>
          <w:rFonts w:ascii="Symbol" w:hAnsi="Symbol"/>
          <w:sz w:val="22"/>
        </w:rPr>
      </w:pPr>
      <w:r>
        <w:rPr>
          <w:sz w:val="22"/>
        </w:rPr>
        <w:t>il trattamento psicologico potrebbe in alcuni casi rivelarsi inefficace e non in grado di produrre gli effetti</w:t>
      </w:r>
      <w:r>
        <w:rPr>
          <w:spacing w:val="35"/>
          <w:sz w:val="22"/>
        </w:rPr>
        <w:t> </w:t>
      </w:r>
      <w:r>
        <w:rPr>
          <w:sz w:val="22"/>
        </w:rPr>
        <w:t>desiderati</w:t>
      </w:r>
      <w:r>
        <w:rPr>
          <w:spacing w:val="36"/>
          <w:sz w:val="22"/>
        </w:rPr>
        <w:t> </w:t>
      </w:r>
      <w:r>
        <w:rPr>
          <w:sz w:val="22"/>
        </w:rPr>
        <w:t>(in</w:t>
      </w:r>
      <w:r>
        <w:rPr>
          <w:spacing w:val="36"/>
          <w:sz w:val="22"/>
        </w:rPr>
        <w:t> </w:t>
      </w:r>
      <w:r>
        <w:rPr>
          <w:sz w:val="22"/>
        </w:rPr>
        <w:t>tal</w:t>
      </w:r>
      <w:r>
        <w:rPr>
          <w:spacing w:val="35"/>
          <w:sz w:val="22"/>
        </w:rPr>
        <w:t> </w:t>
      </w:r>
      <w:r>
        <w:rPr>
          <w:sz w:val="22"/>
        </w:rPr>
        <w:t>caso</w:t>
      </w:r>
      <w:r>
        <w:rPr>
          <w:spacing w:val="36"/>
          <w:sz w:val="22"/>
        </w:rPr>
        <w:t> </w:t>
      </w:r>
      <w:r>
        <w:rPr>
          <w:sz w:val="22"/>
        </w:rPr>
        <w:t>sarà</w:t>
      </w:r>
      <w:r>
        <w:rPr>
          <w:spacing w:val="36"/>
          <w:sz w:val="22"/>
        </w:rPr>
        <w:t> </w:t>
      </w:r>
      <w:r>
        <w:rPr>
          <w:sz w:val="22"/>
        </w:rPr>
        <w:t>cura</w:t>
      </w:r>
      <w:r>
        <w:rPr>
          <w:spacing w:val="35"/>
          <w:sz w:val="22"/>
        </w:rPr>
        <w:t> </w:t>
      </w:r>
      <w:r>
        <w:rPr>
          <w:sz w:val="22"/>
        </w:rPr>
        <w:t>del</w:t>
      </w:r>
      <w:r>
        <w:rPr>
          <w:spacing w:val="36"/>
          <w:sz w:val="22"/>
        </w:rPr>
        <w:t> </w:t>
      </w:r>
      <w:r>
        <w:rPr>
          <w:sz w:val="22"/>
        </w:rPr>
        <w:t>professionista</w:t>
      </w:r>
      <w:r>
        <w:rPr>
          <w:spacing w:val="36"/>
          <w:sz w:val="22"/>
        </w:rPr>
        <w:t> </w:t>
      </w:r>
      <w:r>
        <w:rPr>
          <w:sz w:val="22"/>
        </w:rPr>
        <w:t>informare</w:t>
      </w:r>
      <w:r>
        <w:rPr>
          <w:spacing w:val="35"/>
          <w:sz w:val="22"/>
        </w:rPr>
        <w:t> </w:t>
      </w:r>
      <w:r>
        <w:rPr>
          <w:sz w:val="22"/>
        </w:rPr>
        <w:t>adeguatamente</w:t>
      </w:r>
      <w:r>
        <w:rPr>
          <w:spacing w:val="36"/>
          <w:sz w:val="22"/>
        </w:rPr>
        <w:t> </w:t>
      </w:r>
      <w:r>
        <w:rPr>
          <w:sz w:val="22"/>
        </w:rPr>
        <w:t>il</w:t>
      </w:r>
      <w:r>
        <w:rPr>
          <w:spacing w:val="36"/>
          <w:sz w:val="22"/>
        </w:rPr>
        <w:t> </w:t>
      </w:r>
      <w:r>
        <w:rPr>
          <w:sz w:val="22"/>
        </w:rPr>
        <w:t>cliente</w:t>
      </w:r>
      <w:r>
        <w:rPr>
          <w:spacing w:val="35"/>
          <w:sz w:val="22"/>
        </w:rPr>
        <w:t> </w:t>
      </w:r>
      <w:r>
        <w:rPr>
          <w:sz w:val="22"/>
        </w:rPr>
        <w:t>e</w:t>
      </w:r>
    </w:p>
    <w:p>
      <w:pPr>
        <w:spacing w:after="0" w:line="273" w:lineRule="auto"/>
        <w:jc w:val="both"/>
        <w:rPr>
          <w:rFonts w:ascii="Symbol" w:hAnsi="Symbol"/>
          <w:sz w:val="22"/>
        </w:rPr>
        <w:sectPr>
          <w:type w:val="continuous"/>
          <w:pgSz w:w="11900" w:h="16840"/>
          <w:pgMar w:top="920" w:bottom="1180" w:left="1020" w:right="1020"/>
        </w:sectPr>
      </w:pPr>
    </w:p>
    <w:p>
      <w:pPr>
        <w:pStyle w:val="BodyText"/>
        <w:spacing w:line="273" w:lineRule="auto" w:before="81"/>
        <w:ind w:left="862" w:right="107"/>
      </w:pPr>
      <w:r>
        <w:rPr/>
        <w:t>valutare se proporre un nuovo contratto di trattamento psicologico oppure di proporre l’interruzione dello stesso);</w:t>
      </w:r>
    </w:p>
    <w:p>
      <w:pPr>
        <w:pStyle w:val="BodyText"/>
        <w:spacing w:before="11"/>
        <w:rPr>
          <w:sz w:val="25"/>
        </w:rPr>
      </w:pPr>
    </w:p>
    <w:p>
      <w:pPr>
        <w:pStyle w:val="ListParagraph"/>
        <w:numPr>
          <w:ilvl w:val="0"/>
          <w:numId w:val="1"/>
        </w:numPr>
        <w:tabs>
          <w:tab w:pos="863" w:val="left" w:leader="none"/>
        </w:tabs>
        <w:spacing w:line="273" w:lineRule="auto" w:before="0" w:after="0"/>
        <w:ind w:left="862" w:right="108" w:hanging="362"/>
        <w:jc w:val="both"/>
        <w:rPr>
          <w:rFonts w:ascii="Symbol" w:hAnsi="Symbol"/>
          <w:sz w:val="22"/>
        </w:rPr>
      </w:pPr>
      <w:r>
        <w:rPr>
          <w:sz w:val="22"/>
        </w:rPr>
        <w:t>i benefici e gli effetti conseguibili mediante un trattamento psicologico sono il miglioramento del benessere psicologico e</w:t>
      </w:r>
      <w:r>
        <w:rPr>
          <w:spacing w:val="-4"/>
          <w:sz w:val="22"/>
        </w:rPr>
        <w:t> </w:t>
      </w:r>
      <w:r>
        <w:rPr>
          <w:sz w:val="22"/>
        </w:rPr>
        <w:t>relazionale;</w:t>
      </w:r>
    </w:p>
    <w:p>
      <w:pPr>
        <w:pStyle w:val="BodyText"/>
        <w:spacing w:before="7"/>
        <w:rPr>
          <w:sz w:val="25"/>
        </w:rPr>
      </w:pPr>
    </w:p>
    <w:p>
      <w:pPr>
        <w:pStyle w:val="ListParagraph"/>
        <w:numPr>
          <w:ilvl w:val="0"/>
          <w:numId w:val="1"/>
        </w:numPr>
        <w:tabs>
          <w:tab w:pos="863" w:val="left" w:leader="none"/>
        </w:tabs>
        <w:spacing w:line="273" w:lineRule="auto" w:before="0" w:after="0"/>
        <w:ind w:left="862" w:right="105" w:hanging="362"/>
        <w:jc w:val="both"/>
        <w:rPr>
          <w:rFonts w:ascii="Symbol" w:hAnsi="Symbol"/>
          <w:sz w:val="22"/>
        </w:rPr>
      </w:pPr>
      <w:r>
        <w:rPr>
          <w:sz w:val="22"/>
        </w:rPr>
        <w:t>il cliente potrà interrompere il rapporto col professionista in qualsiasi momento, gli comunicherà tale volontà di interruzione rendendosi disponibile ad effettuare un ultimo incontro finalizzato alla sintesi del lavoro svolto fino ad</w:t>
      </w:r>
      <w:r>
        <w:rPr>
          <w:spacing w:val="-6"/>
          <w:sz w:val="22"/>
        </w:rPr>
        <w:t> </w:t>
      </w:r>
      <w:r>
        <w:rPr>
          <w:sz w:val="22"/>
        </w:rPr>
        <w:t>allora;</w:t>
      </w:r>
    </w:p>
    <w:p>
      <w:pPr>
        <w:pStyle w:val="BodyText"/>
        <w:rPr>
          <w:sz w:val="26"/>
        </w:rPr>
      </w:pPr>
    </w:p>
    <w:p>
      <w:pPr>
        <w:pStyle w:val="ListParagraph"/>
        <w:numPr>
          <w:ilvl w:val="0"/>
          <w:numId w:val="1"/>
        </w:numPr>
        <w:tabs>
          <w:tab w:pos="863" w:val="left" w:leader="none"/>
        </w:tabs>
        <w:spacing w:line="276" w:lineRule="auto" w:before="0" w:after="0"/>
        <w:ind w:left="862" w:right="102" w:hanging="362"/>
        <w:jc w:val="both"/>
        <w:rPr>
          <w:rFonts w:ascii="Symbol" w:hAnsi="Symbol"/>
          <w:sz w:val="22"/>
        </w:rPr>
      </w:pPr>
      <w:r>
        <w:rPr>
          <w:sz w:val="22"/>
        </w:rPr>
        <w:t>in qualunque momento lo Psicologo potrà decidere di interrompere il trattamento psicologico per necessità e/o impedimento personale, ovvero per esigenze relative all’efficacia del trattamento stesso, ovvero perché non ritenga più utile il trattamento per il cliente. Potrà anche consigliare al paziente di avvalersi delle prestazioni di un altro</w:t>
      </w:r>
      <w:r>
        <w:rPr>
          <w:spacing w:val="-11"/>
          <w:sz w:val="22"/>
        </w:rPr>
        <w:t> </w:t>
      </w:r>
      <w:r>
        <w:rPr>
          <w:sz w:val="22"/>
        </w:rPr>
        <w:t>professionista;</w:t>
      </w:r>
    </w:p>
    <w:p>
      <w:pPr>
        <w:pStyle w:val="BodyText"/>
        <w:spacing w:before="3"/>
        <w:rPr>
          <w:sz w:val="25"/>
        </w:rPr>
      </w:pPr>
    </w:p>
    <w:p>
      <w:pPr>
        <w:pStyle w:val="ListParagraph"/>
        <w:numPr>
          <w:ilvl w:val="0"/>
          <w:numId w:val="1"/>
        </w:numPr>
        <w:tabs>
          <w:tab w:pos="862" w:val="left" w:leader="none"/>
          <w:tab w:pos="863" w:val="left" w:leader="none"/>
        </w:tabs>
        <w:spacing w:line="240" w:lineRule="auto" w:before="0" w:after="0"/>
        <w:ind w:left="862" w:right="0" w:hanging="362"/>
        <w:jc w:val="left"/>
        <w:rPr>
          <w:rFonts w:ascii="Symbol" w:hAnsi="Symbol"/>
          <w:sz w:val="22"/>
        </w:rPr>
      </w:pPr>
      <w:r>
        <w:rPr>
          <w:sz w:val="22"/>
        </w:rPr>
        <w:t>il</w:t>
      </w:r>
      <w:r>
        <w:rPr>
          <w:spacing w:val="-6"/>
          <w:sz w:val="22"/>
        </w:rPr>
        <w:t> </w:t>
      </w:r>
      <w:r>
        <w:rPr>
          <w:sz w:val="22"/>
        </w:rPr>
        <w:t>trattamento</w:t>
      </w:r>
      <w:r>
        <w:rPr>
          <w:spacing w:val="-5"/>
          <w:sz w:val="22"/>
        </w:rPr>
        <w:t> </w:t>
      </w:r>
      <w:r>
        <w:rPr>
          <w:sz w:val="22"/>
        </w:rPr>
        <w:t>economico</w:t>
      </w:r>
      <w:r>
        <w:rPr>
          <w:spacing w:val="-6"/>
          <w:sz w:val="22"/>
        </w:rPr>
        <w:t> </w:t>
      </w:r>
      <w:r>
        <w:rPr>
          <w:sz w:val="22"/>
        </w:rPr>
        <w:t>dovuto</w:t>
      </w:r>
      <w:r>
        <w:rPr>
          <w:spacing w:val="-5"/>
          <w:sz w:val="22"/>
        </w:rPr>
        <w:t> </w:t>
      </w:r>
      <w:r>
        <w:rPr>
          <w:sz w:val="22"/>
        </w:rPr>
        <w:t>allo</w:t>
      </w:r>
      <w:r>
        <w:rPr>
          <w:spacing w:val="-6"/>
          <w:sz w:val="22"/>
        </w:rPr>
        <w:t> </w:t>
      </w:r>
      <w:r>
        <w:rPr>
          <w:sz w:val="22"/>
        </w:rPr>
        <w:t>psicologo</w:t>
      </w:r>
      <w:r>
        <w:rPr>
          <w:spacing w:val="-5"/>
          <w:sz w:val="22"/>
        </w:rPr>
        <w:t> </w:t>
      </w:r>
      <w:r>
        <w:rPr>
          <w:sz w:val="22"/>
        </w:rPr>
        <w:t>è</w:t>
      </w:r>
      <w:r>
        <w:rPr>
          <w:spacing w:val="-5"/>
          <w:sz w:val="22"/>
        </w:rPr>
        <w:t> </w:t>
      </w:r>
      <w:r>
        <w:rPr>
          <w:sz w:val="22"/>
        </w:rPr>
        <w:t>a</w:t>
      </w:r>
      <w:r>
        <w:rPr>
          <w:spacing w:val="-6"/>
          <w:sz w:val="22"/>
        </w:rPr>
        <w:t> </w:t>
      </w:r>
      <w:r>
        <w:rPr>
          <w:sz w:val="22"/>
        </w:rPr>
        <w:t>carico</w:t>
      </w:r>
      <w:r>
        <w:rPr>
          <w:spacing w:val="-6"/>
          <w:sz w:val="22"/>
        </w:rPr>
        <w:t> </w:t>
      </w:r>
      <w:r>
        <w:rPr>
          <w:sz w:val="22"/>
        </w:rPr>
        <w:t>dell’</w:t>
      </w:r>
      <w:r>
        <w:rPr>
          <w:b/>
          <w:sz w:val="22"/>
        </w:rPr>
        <w:t>Istituto</w:t>
      </w:r>
      <w:r>
        <w:rPr>
          <w:b/>
          <w:spacing w:val="-6"/>
          <w:sz w:val="22"/>
        </w:rPr>
        <w:t> </w:t>
      </w:r>
      <w:r>
        <w:rPr>
          <w:b/>
          <w:sz w:val="22"/>
        </w:rPr>
        <w:t>Comprensivo</w:t>
      </w:r>
      <w:r>
        <w:rPr>
          <w:b/>
          <w:spacing w:val="-5"/>
          <w:sz w:val="22"/>
        </w:rPr>
        <w:t> </w:t>
      </w:r>
      <w:r>
        <w:rPr>
          <w:b/>
          <w:sz w:val="22"/>
        </w:rPr>
        <w:t>di</w:t>
      </w:r>
      <w:r>
        <w:rPr>
          <w:b/>
          <w:spacing w:val="-6"/>
          <w:sz w:val="22"/>
        </w:rPr>
        <w:t> </w:t>
      </w:r>
      <w:r>
        <w:rPr>
          <w:b/>
          <w:sz w:val="22"/>
        </w:rPr>
        <w:t>Pavone</w:t>
      </w:r>
      <w:r>
        <w:rPr>
          <w:b/>
          <w:spacing w:val="-5"/>
          <w:sz w:val="22"/>
        </w:rPr>
        <w:t> </w:t>
      </w:r>
      <w:r>
        <w:rPr>
          <w:b/>
          <w:sz w:val="22"/>
        </w:rPr>
        <w:t>C.se</w:t>
      </w:r>
      <w:r>
        <w:rPr>
          <w:sz w:val="22"/>
        </w:rPr>
        <w:t>.</w:t>
      </w:r>
    </w:p>
    <w:p>
      <w:pPr>
        <w:pStyle w:val="BodyText"/>
        <w:rPr>
          <w:sz w:val="28"/>
        </w:rPr>
      </w:pPr>
    </w:p>
    <w:p>
      <w:pPr>
        <w:pStyle w:val="BodyText"/>
        <w:spacing w:before="7"/>
        <w:rPr>
          <w:sz w:val="32"/>
        </w:rPr>
      </w:pPr>
    </w:p>
    <w:p>
      <w:pPr>
        <w:pStyle w:val="Heading1"/>
      </w:pPr>
      <w:r>
        <w:rPr/>
        <w:t>CONSENSO AL TRATTAMENTO DEI DATI PERSONALI</w:t>
      </w:r>
    </w:p>
    <w:p>
      <w:pPr>
        <w:pStyle w:val="BodyText"/>
        <w:spacing w:before="4"/>
        <w:rPr>
          <w:b/>
          <w:sz w:val="29"/>
        </w:rPr>
      </w:pPr>
    </w:p>
    <w:p>
      <w:pPr>
        <w:pStyle w:val="BodyText"/>
        <w:ind w:left="112"/>
      </w:pPr>
      <w:r>
        <w:rPr/>
        <w:t>Ai sensi dell’articolo 13 del D. Lgs. 30/06/2003 n° 196, sono stato altresì informato dal dr./dr.ssa</w:t>
      </w:r>
    </w:p>
    <w:p>
      <w:pPr>
        <w:spacing w:before="44"/>
        <w:ind w:left="112" w:right="0" w:firstLine="0"/>
        <w:jc w:val="left"/>
        <w:rPr>
          <w:sz w:val="22"/>
        </w:rPr>
      </w:pPr>
      <w:r>
        <w:rPr>
          <w:b/>
          <w:sz w:val="22"/>
        </w:rPr>
        <w:t>ELENA FRANCESCA GRIBAUDI</w:t>
      </w:r>
      <w:r>
        <w:rPr>
          <w:sz w:val="22"/>
        </w:rPr>
        <w:t>, titolare del trattamento, che:</w:t>
      </w:r>
    </w:p>
    <w:p>
      <w:pPr>
        <w:pStyle w:val="BodyText"/>
        <w:spacing w:before="3"/>
        <w:rPr>
          <w:sz w:val="28"/>
        </w:rPr>
      </w:pPr>
    </w:p>
    <w:p>
      <w:pPr>
        <w:pStyle w:val="ListParagraph"/>
        <w:numPr>
          <w:ilvl w:val="0"/>
          <w:numId w:val="2"/>
        </w:numPr>
        <w:tabs>
          <w:tab w:pos="319" w:val="left" w:leader="none"/>
        </w:tabs>
        <w:spacing w:line="276" w:lineRule="auto" w:before="1" w:after="0"/>
        <w:ind w:left="112" w:right="105" w:firstLine="0"/>
        <w:jc w:val="both"/>
        <w:rPr>
          <w:sz w:val="22"/>
        </w:rPr>
      </w:pPr>
      <w:r>
        <w:rPr>
          <w:sz w:val="22"/>
        </w:rPr>
        <w:t>Il</w:t>
      </w:r>
      <w:r>
        <w:rPr>
          <w:spacing w:val="-16"/>
          <w:sz w:val="22"/>
        </w:rPr>
        <w:t> </w:t>
      </w:r>
      <w:r>
        <w:rPr>
          <w:sz w:val="22"/>
        </w:rPr>
        <w:t>trattamento</w:t>
      </w:r>
      <w:r>
        <w:rPr>
          <w:spacing w:val="-17"/>
          <w:sz w:val="22"/>
        </w:rPr>
        <w:t> </w:t>
      </w:r>
      <w:r>
        <w:rPr>
          <w:sz w:val="22"/>
        </w:rPr>
        <w:t>dei</w:t>
      </w:r>
      <w:r>
        <w:rPr>
          <w:spacing w:val="-16"/>
          <w:sz w:val="22"/>
        </w:rPr>
        <w:t> </w:t>
      </w:r>
      <w:r>
        <w:rPr>
          <w:sz w:val="22"/>
        </w:rPr>
        <w:t>dati</w:t>
      </w:r>
      <w:r>
        <w:rPr>
          <w:spacing w:val="-16"/>
          <w:sz w:val="22"/>
        </w:rPr>
        <w:t> </w:t>
      </w:r>
      <w:r>
        <w:rPr>
          <w:sz w:val="22"/>
        </w:rPr>
        <w:t>è</w:t>
      </w:r>
      <w:r>
        <w:rPr>
          <w:spacing w:val="-16"/>
          <w:sz w:val="22"/>
        </w:rPr>
        <w:t> </w:t>
      </w:r>
      <w:r>
        <w:rPr>
          <w:sz w:val="22"/>
        </w:rPr>
        <w:t>finalizzato</w:t>
      </w:r>
      <w:r>
        <w:rPr>
          <w:spacing w:val="-16"/>
          <w:sz w:val="22"/>
        </w:rPr>
        <w:t> </w:t>
      </w:r>
      <w:r>
        <w:rPr>
          <w:sz w:val="22"/>
        </w:rPr>
        <w:t>esclusivamente</w:t>
      </w:r>
      <w:r>
        <w:rPr>
          <w:spacing w:val="-16"/>
          <w:sz w:val="22"/>
        </w:rPr>
        <w:t> </w:t>
      </w:r>
      <w:r>
        <w:rPr>
          <w:sz w:val="22"/>
        </w:rPr>
        <w:t>allo</w:t>
      </w:r>
      <w:r>
        <w:rPr>
          <w:spacing w:val="-17"/>
          <w:sz w:val="22"/>
        </w:rPr>
        <w:t> </w:t>
      </w:r>
      <w:r>
        <w:rPr>
          <w:sz w:val="22"/>
        </w:rPr>
        <w:t>svolgimento</w:t>
      </w:r>
      <w:r>
        <w:rPr>
          <w:spacing w:val="-17"/>
          <w:sz w:val="22"/>
        </w:rPr>
        <w:t> </w:t>
      </w:r>
      <w:r>
        <w:rPr>
          <w:sz w:val="22"/>
        </w:rPr>
        <w:t>delle</w:t>
      </w:r>
      <w:r>
        <w:rPr>
          <w:spacing w:val="-15"/>
          <w:sz w:val="22"/>
        </w:rPr>
        <w:t> </w:t>
      </w:r>
      <w:r>
        <w:rPr>
          <w:sz w:val="22"/>
        </w:rPr>
        <w:t>prestazioni</w:t>
      </w:r>
      <w:r>
        <w:rPr>
          <w:spacing w:val="-16"/>
          <w:sz w:val="22"/>
        </w:rPr>
        <w:t> </w:t>
      </w:r>
      <w:r>
        <w:rPr>
          <w:sz w:val="22"/>
        </w:rPr>
        <w:t>professionali</w:t>
      </w:r>
      <w:r>
        <w:rPr>
          <w:spacing w:val="-16"/>
          <w:sz w:val="22"/>
        </w:rPr>
        <w:t> </w:t>
      </w:r>
      <w:r>
        <w:rPr>
          <w:sz w:val="22"/>
        </w:rPr>
        <w:t>richieste strettamente inerenti alla sua attività di professionista per poter adempiere ai conseguenti obblighi legali, amministrativi, contabili e</w:t>
      </w:r>
      <w:r>
        <w:rPr>
          <w:spacing w:val="-4"/>
          <w:sz w:val="22"/>
        </w:rPr>
        <w:t> </w:t>
      </w:r>
      <w:r>
        <w:rPr>
          <w:sz w:val="22"/>
        </w:rPr>
        <w:t>fiscali;</w:t>
      </w:r>
    </w:p>
    <w:p>
      <w:pPr>
        <w:pStyle w:val="BodyText"/>
        <w:spacing w:before="6"/>
        <w:rPr>
          <w:sz w:val="25"/>
        </w:rPr>
      </w:pPr>
    </w:p>
    <w:p>
      <w:pPr>
        <w:pStyle w:val="ListParagraph"/>
        <w:numPr>
          <w:ilvl w:val="0"/>
          <w:numId w:val="2"/>
        </w:numPr>
        <w:tabs>
          <w:tab w:pos="325" w:val="left" w:leader="none"/>
        </w:tabs>
        <w:spacing w:line="276" w:lineRule="auto" w:before="0" w:after="0"/>
        <w:ind w:left="112" w:right="108" w:firstLine="0"/>
        <w:jc w:val="both"/>
        <w:rPr>
          <w:sz w:val="22"/>
        </w:rPr>
      </w:pPr>
      <w:r>
        <w:rPr>
          <w:sz w:val="22"/>
        </w:rPr>
        <w:t>i</w:t>
      </w:r>
      <w:r>
        <w:rPr>
          <w:spacing w:val="-8"/>
          <w:sz w:val="22"/>
        </w:rPr>
        <w:t> </w:t>
      </w:r>
      <w:r>
        <w:rPr>
          <w:sz w:val="22"/>
        </w:rPr>
        <w:t>dati</w:t>
      </w:r>
      <w:r>
        <w:rPr>
          <w:spacing w:val="-8"/>
          <w:sz w:val="22"/>
        </w:rPr>
        <w:t> </w:t>
      </w:r>
      <w:r>
        <w:rPr>
          <w:sz w:val="22"/>
        </w:rPr>
        <w:t>personali</w:t>
      </w:r>
      <w:r>
        <w:rPr>
          <w:spacing w:val="-10"/>
          <w:sz w:val="22"/>
        </w:rPr>
        <w:t> </w:t>
      </w:r>
      <w:r>
        <w:rPr>
          <w:sz w:val="22"/>
        </w:rPr>
        <w:t>-</w:t>
      </w:r>
      <w:r>
        <w:rPr>
          <w:spacing w:val="-9"/>
          <w:sz w:val="22"/>
        </w:rPr>
        <w:t> </w:t>
      </w:r>
      <w:r>
        <w:rPr>
          <w:sz w:val="22"/>
        </w:rPr>
        <w:t>compresi</w:t>
      </w:r>
      <w:r>
        <w:rPr>
          <w:spacing w:val="-8"/>
          <w:sz w:val="22"/>
        </w:rPr>
        <w:t> </w:t>
      </w:r>
      <w:r>
        <w:rPr>
          <w:sz w:val="22"/>
        </w:rPr>
        <w:t>i</w:t>
      </w:r>
      <w:r>
        <w:rPr>
          <w:spacing w:val="-9"/>
          <w:sz w:val="22"/>
        </w:rPr>
        <w:t> </w:t>
      </w:r>
      <w:r>
        <w:rPr>
          <w:sz w:val="22"/>
        </w:rPr>
        <w:t>dati</w:t>
      </w:r>
      <w:r>
        <w:rPr>
          <w:spacing w:val="-9"/>
          <w:sz w:val="22"/>
        </w:rPr>
        <w:t> </w:t>
      </w:r>
      <w:r>
        <w:rPr>
          <w:sz w:val="22"/>
        </w:rPr>
        <w:t>idonei</w:t>
      </w:r>
      <w:r>
        <w:rPr>
          <w:spacing w:val="-9"/>
          <w:sz w:val="22"/>
        </w:rPr>
        <w:t> </w:t>
      </w:r>
      <w:r>
        <w:rPr>
          <w:sz w:val="22"/>
        </w:rPr>
        <w:t>a</w:t>
      </w:r>
      <w:r>
        <w:rPr>
          <w:spacing w:val="-8"/>
          <w:sz w:val="22"/>
        </w:rPr>
        <w:t> </w:t>
      </w:r>
      <w:r>
        <w:rPr>
          <w:sz w:val="22"/>
        </w:rPr>
        <w:t>rivelare</w:t>
      </w:r>
      <w:r>
        <w:rPr>
          <w:spacing w:val="-9"/>
          <w:sz w:val="22"/>
        </w:rPr>
        <w:t> </w:t>
      </w:r>
      <w:r>
        <w:rPr>
          <w:sz w:val="22"/>
        </w:rPr>
        <w:t>lo</w:t>
      </w:r>
      <w:r>
        <w:rPr>
          <w:spacing w:val="-9"/>
          <w:sz w:val="22"/>
        </w:rPr>
        <w:t> </w:t>
      </w:r>
      <w:r>
        <w:rPr>
          <w:sz w:val="22"/>
        </w:rPr>
        <w:t>stato</w:t>
      </w:r>
      <w:r>
        <w:rPr>
          <w:spacing w:val="-9"/>
          <w:sz w:val="22"/>
        </w:rPr>
        <w:t> </w:t>
      </w:r>
      <w:r>
        <w:rPr>
          <w:sz w:val="22"/>
        </w:rPr>
        <w:t>di</w:t>
      </w:r>
      <w:r>
        <w:rPr>
          <w:spacing w:val="-8"/>
          <w:sz w:val="22"/>
        </w:rPr>
        <w:t> </w:t>
      </w:r>
      <w:r>
        <w:rPr>
          <w:sz w:val="22"/>
        </w:rPr>
        <w:t>salute</w:t>
      </w:r>
      <w:r>
        <w:rPr>
          <w:spacing w:val="-9"/>
          <w:sz w:val="22"/>
        </w:rPr>
        <w:t> </w:t>
      </w:r>
      <w:r>
        <w:rPr>
          <w:sz w:val="22"/>
        </w:rPr>
        <w:t>e</w:t>
      </w:r>
      <w:r>
        <w:rPr>
          <w:spacing w:val="-9"/>
          <w:sz w:val="22"/>
        </w:rPr>
        <w:t> </w:t>
      </w:r>
      <w:r>
        <w:rPr>
          <w:sz w:val="22"/>
        </w:rPr>
        <w:t>la</w:t>
      </w:r>
      <w:r>
        <w:rPr>
          <w:spacing w:val="-8"/>
          <w:sz w:val="22"/>
        </w:rPr>
        <w:t> </w:t>
      </w:r>
      <w:r>
        <w:rPr>
          <w:sz w:val="22"/>
        </w:rPr>
        <w:t>vita</w:t>
      </w:r>
      <w:r>
        <w:rPr>
          <w:spacing w:val="-9"/>
          <w:sz w:val="22"/>
        </w:rPr>
        <w:t> </w:t>
      </w:r>
      <w:r>
        <w:rPr>
          <w:sz w:val="22"/>
        </w:rPr>
        <w:t>sessuale</w:t>
      </w:r>
      <w:r>
        <w:rPr>
          <w:spacing w:val="-9"/>
          <w:sz w:val="22"/>
        </w:rPr>
        <w:t> </w:t>
      </w:r>
      <w:r>
        <w:rPr>
          <w:sz w:val="22"/>
        </w:rPr>
        <w:t>e</w:t>
      </w:r>
      <w:r>
        <w:rPr>
          <w:spacing w:val="-9"/>
          <w:sz w:val="22"/>
        </w:rPr>
        <w:t> </w:t>
      </w:r>
      <w:r>
        <w:rPr>
          <w:sz w:val="22"/>
        </w:rPr>
        <w:t>quelli</w:t>
      </w:r>
      <w:r>
        <w:rPr>
          <w:spacing w:val="-8"/>
          <w:sz w:val="22"/>
        </w:rPr>
        <w:t> </w:t>
      </w:r>
      <w:r>
        <w:rPr>
          <w:sz w:val="22"/>
        </w:rPr>
        <w:t>idonei</w:t>
      </w:r>
      <w:r>
        <w:rPr>
          <w:spacing w:val="-9"/>
          <w:sz w:val="22"/>
        </w:rPr>
        <w:t> </w:t>
      </w:r>
      <w:r>
        <w:rPr>
          <w:sz w:val="22"/>
        </w:rPr>
        <w:t>a</w:t>
      </w:r>
      <w:r>
        <w:rPr>
          <w:spacing w:val="-9"/>
          <w:sz w:val="22"/>
        </w:rPr>
        <w:t> </w:t>
      </w:r>
      <w:r>
        <w:rPr>
          <w:sz w:val="22"/>
        </w:rPr>
        <w:t>rivelare l’origine</w:t>
      </w:r>
      <w:r>
        <w:rPr>
          <w:spacing w:val="-9"/>
          <w:sz w:val="22"/>
        </w:rPr>
        <w:t> </w:t>
      </w:r>
      <w:r>
        <w:rPr>
          <w:sz w:val="22"/>
        </w:rPr>
        <w:t>razziale</w:t>
      </w:r>
      <w:r>
        <w:rPr>
          <w:spacing w:val="-9"/>
          <w:sz w:val="22"/>
        </w:rPr>
        <w:t> </w:t>
      </w:r>
      <w:r>
        <w:rPr>
          <w:sz w:val="22"/>
        </w:rPr>
        <w:t>ed</w:t>
      </w:r>
      <w:r>
        <w:rPr>
          <w:spacing w:val="-9"/>
          <w:sz w:val="22"/>
        </w:rPr>
        <w:t> </w:t>
      </w:r>
      <w:r>
        <w:rPr>
          <w:sz w:val="22"/>
        </w:rPr>
        <w:t>etnica,</w:t>
      </w:r>
      <w:r>
        <w:rPr>
          <w:spacing w:val="-8"/>
          <w:sz w:val="22"/>
        </w:rPr>
        <w:t> </w:t>
      </w:r>
      <w:r>
        <w:rPr>
          <w:sz w:val="22"/>
        </w:rPr>
        <w:t>le</w:t>
      </w:r>
      <w:r>
        <w:rPr>
          <w:spacing w:val="-9"/>
          <w:sz w:val="22"/>
        </w:rPr>
        <w:t> </w:t>
      </w:r>
      <w:r>
        <w:rPr>
          <w:sz w:val="22"/>
        </w:rPr>
        <w:t>convinzioni</w:t>
      </w:r>
      <w:r>
        <w:rPr>
          <w:spacing w:val="-9"/>
          <w:sz w:val="22"/>
        </w:rPr>
        <w:t> </w:t>
      </w:r>
      <w:r>
        <w:rPr>
          <w:sz w:val="22"/>
        </w:rPr>
        <w:t>religiose,</w:t>
      </w:r>
      <w:r>
        <w:rPr>
          <w:spacing w:val="-8"/>
          <w:sz w:val="22"/>
        </w:rPr>
        <w:t> </w:t>
      </w:r>
      <w:r>
        <w:rPr>
          <w:sz w:val="22"/>
        </w:rPr>
        <w:t>politiche,</w:t>
      </w:r>
      <w:r>
        <w:rPr>
          <w:spacing w:val="-9"/>
          <w:sz w:val="22"/>
        </w:rPr>
        <w:t> </w:t>
      </w:r>
      <w:r>
        <w:rPr>
          <w:sz w:val="22"/>
        </w:rPr>
        <w:t>filosofiche</w:t>
      </w:r>
      <w:r>
        <w:rPr>
          <w:spacing w:val="-8"/>
          <w:sz w:val="22"/>
        </w:rPr>
        <w:t> </w:t>
      </w:r>
      <w:r>
        <w:rPr>
          <w:sz w:val="22"/>
        </w:rPr>
        <w:t>o</w:t>
      </w:r>
      <w:r>
        <w:rPr>
          <w:spacing w:val="-9"/>
          <w:sz w:val="22"/>
        </w:rPr>
        <w:t> </w:t>
      </w:r>
      <w:r>
        <w:rPr>
          <w:sz w:val="22"/>
        </w:rPr>
        <w:t>di</w:t>
      </w:r>
      <w:r>
        <w:rPr>
          <w:spacing w:val="-8"/>
          <w:sz w:val="22"/>
        </w:rPr>
        <w:t> </w:t>
      </w:r>
      <w:r>
        <w:rPr>
          <w:sz w:val="22"/>
        </w:rPr>
        <w:t>altro</w:t>
      </w:r>
      <w:r>
        <w:rPr>
          <w:spacing w:val="-8"/>
          <w:sz w:val="22"/>
        </w:rPr>
        <w:t> </w:t>
      </w:r>
      <w:r>
        <w:rPr>
          <w:sz w:val="22"/>
        </w:rPr>
        <w:t>genere,</w:t>
      </w:r>
      <w:r>
        <w:rPr>
          <w:spacing w:val="-9"/>
          <w:sz w:val="22"/>
        </w:rPr>
        <w:t> </w:t>
      </w:r>
      <w:r>
        <w:rPr>
          <w:sz w:val="22"/>
        </w:rPr>
        <w:t>l’adesione</w:t>
      </w:r>
      <w:r>
        <w:rPr>
          <w:spacing w:val="-8"/>
          <w:sz w:val="22"/>
        </w:rPr>
        <w:t> </w:t>
      </w:r>
      <w:r>
        <w:rPr>
          <w:sz w:val="22"/>
        </w:rPr>
        <w:t>a</w:t>
      </w:r>
      <w:r>
        <w:rPr>
          <w:spacing w:val="-9"/>
          <w:sz w:val="22"/>
        </w:rPr>
        <w:t> </w:t>
      </w:r>
      <w:r>
        <w:rPr>
          <w:sz w:val="22"/>
        </w:rPr>
        <w:t>partiti, sindacati, associazioni o organizzazioni a carattere religioso, politico, filosofico o sindacale – non possono essere</w:t>
      </w:r>
      <w:r>
        <w:rPr>
          <w:spacing w:val="-2"/>
          <w:sz w:val="22"/>
        </w:rPr>
        <w:t> </w:t>
      </w:r>
      <w:r>
        <w:rPr>
          <w:sz w:val="22"/>
        </w:rPr>
        <w:t>divulgati;</w:t>
      </w:r>
    </w:p>
    <w:p>
      <w:pPr>
        <w:pStyle w:val="BodyText"/>
        <w:spacing w:before="5"/>
        <w:rPr>
          <w:sz w:val="25"/>
        </w:rPr>
      </w:pPr>
    </w:p>
    <w:p>
      <w:pPr>
        <w:pStyle w:val="ListParagraph"/>
        <w:numPr>
          <w:ilvl w:val="0"/>
          <w:numId w:val="2"/>
        </w:numPr>
        <w:tabs>
          <w:tab w:pos="370" w:val="left" w:leader="none"/>
        </w:tabs>
        <w:spacing w:line="276" w:lineRule="auto" w:before="0" w:after="0"/>
        <w:ind w:left="112" w:right="99" w:firstLine="0"/>
        <w:jc w:val="both"/>
        <w:rPr>
          <w:sz w:val="22"/>
        </w:rPr>
      </w:pPr>
      <w:r>
        <w:rPr>
          <w:sz w:val="22"/>
        </w:rPr>
        <w:t>ho diritto di ottenere la conferma dell’esistenza o meno dei miei dati personali, la cancellazione, la trasformazione</w:t>
      </w:r>
      <w:r>
        <w:rPr>
          <w:spacing w:val="-5"/>
          <w:sz w:val="22"/>
        </w:rPr>
        <w:t> </w:t>
      </w:r>
      <w:r>
        <w:rPr>
          <w:sz w:val="22"/>
        </w:rPr>
        <w:t>in</w:t>
      </w:r>
      <w:r>
        <w:rPr>
          <w:spacing w:val="-4"/>
          <w:sz w:val="22"/>
        </w:rPr>
        <w:t> </w:t>
      </w:r>
      <w:r>
        <w:rPr>
          <w:sz w:val="22"/>
        </w:rPr>
        <w:t>forma</w:t>
      </w:r>
      <w:r>
        <w:rPr>
          <w:spacing w:val="-4"/>
          <w:sz w:val="22"/>
        </w:rPr>
        <w:t> </w:t>
      </w:r>
      <w:r>
        <w:rPr>
          <w:sz w:val="22"/>
        </w:rPr>
        <w:t>anonima</w:t>
      </w:r>
      <w:r>
        <w:rPr>
          <w:spacing w:val="-4"/>
          <w:sz w:val="22"/>
        </w:rPr>
        <w:t> </w:t>
      </w:r>
      <w:r>
        <w:rPr>
          <w:sz w:val="22"/>
        </w:rPr>
        <w:t>o</w:t>
      </w:r>
      <w:r>
        <w:rPr>
          <w:spacing w:val="-5"/>
          <w:sz w:val="22"/>
        </w:rPr>
        <w:t> </w:t>
      </w:r>
      <w:r>
        <w:rPr>
          <w:sz w:val="22"/>
        </w:rPr>
        <w:t>il</w:t>
      </w:r>
      <w:r>
        <w:rPr>
          <w:spacing w:val="-5"/>
          <w:sz w:val="22"/>
        </w:rPr>
        <w:t> </w:t>
      </w:r>
      <w:r>
        <w:rPr>
          <w:sz w:val="22"/>
        </w:rPr>
        <w:t>blocco</w:t>
      </w:r>
      <w:r>
        <w:rPr>
          <w:spacing w:val="-4"/>
          <w:sz w:val="22"/>
        </w:rPr>
        <w:t> </w:t>
      </w:r>
      <w:r>
        <w:rPr>
          <w:sz w:val="22"/>
        </w:rPr>
        <w:t>dei</w:t>
      </w:r>
      <w:r>
        <w:rPr>
          <w:spacing w:val="-4"/>
          <w:sz w:val="22"/>
        </w:rPr>
        <w:t> </w:t>
      </w:r>
      <w:r>
        <w:rPr>
          <w:sz w:val="22"/>
        </w:rPr>
        <w:t>dati</w:t>
      </w:r>
      <w:r>
        <w:rPr>
          <w:spacing w:val="-4"/>
          <w:sz w:val="22"/>
        </w:rPr>
        <w:t> </w:t>
      </w:r>
      <w:r>
        <w:rPr>
          <w:sz w:val="22"/>
        </w:rPr>
        <w:t>trattati</w:t>
      </w:r>
      <w:r>
        <w:rPr>
          <w:spacing w:val="-4"/>
          <w:sz w:val="22"/>
        </w:rPr>
        <w:t> </w:t>
      </w:r>
      <w:r>
        <w:rPr>
          <w:sz w:val="22"/>
        </w:rPr>
        <w:t>in</w:t>
      </w:r>
      <w:r>
        <w:rPr>
          <w:spacing w:val="-5"/>
          <w:sz w:val="22"/>
        </w:rPr>
        <w:t> </w:t>
      </w:r>
      <w:r>
        <w:rPr>
          <w:sz w:val="22"/>
        </w:rPr>
        <w:t>violazione</w:t>
      </w:r>
      <w:r>
        <w:rPr>
          <w:spacing w:val="-4"/>
          <w:sz w:val="22"/>
        </w:rPr>
        <w:t> </w:t>
      </w:r>
      <w:r>
        <w:rPr>
          <w:sz w:val="22"/>
        </w:rPr>
        <w:t>di</w:t>
      </w:r>
      <w:r>
        <w:rPr>
          <w:spacing w:val="-4"/>
          <w:sz w:val="22"/>
        </w:rPr>
        <w:t> </w:t>
      </w:r>
      <w:r>
        <w:rPr>
          <w:sz w:val="22"/>
        </w:rPr>
        <w:t>legge,</w:t>
      </w:r>
      <w:r>
        <w:rPr>
          <w:spacing w:val="-3"/>
          <w:sz w:val="22"/>
        </w:rPr>
        <w:t> </w:t>
      </w:r>
      <w:r>
        <w:rPr>
          <w:sz w:val="22"/>
        </w:rPr>
        <w:t>compresi</w:t>
      </w:r>
      <w:r>
        <w:rPr>
          <w:spacing w:val="-5"/>
          <w:sz w:val="22"/>
        </w:rPr>
        <w:t> </w:t>
      </w:r>
      <w:r>
        <w:rPr>
          <w:sz w:val="22"/>
        </w:rPr>
        <w:t>quelli</w:t>
      </w:r>
      <w:r>
        <w:rPr>
          <w:spacing w:val="-4"/>
          <w:sz w:val="22"/>
        </w:rPr>
        <w:t> </w:t>
      </w:r>
      <w:r>
        <w:rPr>
          <w:sz w:val="22"/>
        </w:rPr>
        <w:t>di</w:t>
      </w:r>
      <w:r>
        <w:rPr>
          <w:spacing w:val="-4"/>
          <w:sz w:val="22"/>
        </w:rPr>
        <w:t> </w:t>
      </w:r>
      <w:r>
        <w:rPr>
          <w:sz w:val="22"/>
        </w:rPr>
        <w:t>cui</w:t>
      </w:r>
      <w:r>
        <w:rPr>
          <w:spacing w:val="-4"/>
          <w:sz w:val="22"/>
        </w:rPr>
        <w:t> </w:t>
      </w:r>
      <w:r>
        <w:rPr>
          <w:sz w:val="22"/>
        </w:rPr>
        <w:t>non è necessaria la conservazione in relazione agli scopi per i quali i dati sono stati raccolti o successivamente trattati;</w:t>
      </w:r>
    </w:p>
    <w:p>
      <w:pPr>
        <w:pStyle w:val="BodyText"/>
        <w:rPr>
          <w:sz w:val="25"/>
        </w:rPr>
      </w:pPr>
    </w:p>
    <w:p>
      <w:pPr>
        <w:pStyle w:val="ListParagraph"/>
        <w:numPr>
          <w:ilvl w:val="0"/>
          <w:numId w:val="2"/>
        </w:numPr>
        <w:tabs>
          <w:tab w:pos="386" w:val="left" w:leader="none"/>
        </w:tabs>
        <w:spacing w:line="278" w:lineRule="auto" w:before="1" w:after="0"/>
        <w:ind w:left="112" w:right="104" w:firstLine="0"/>
        <w:jc w:val="both"/>
        <w:rPr>
          <w:sz w:val="22"/>
        </w:rPr>
      </w:pPr>
      <w:r>
        <w:rPr>
          <w:sz w:val="22"/>
        </w:rPr>
        <w:t>il conferimento dei dati non è obbligatorio, sebbene sia indispensabile all’instaurarsi del rapporto professionale e pertanto, in mancanza del suo consenso, dovrò rinunciare alla</w:t>
      </w:r>
      <w:r>
        <w:rPr>
          <w:spacing w:val="-21"/>
          <w:sz w:val="22"/>
        </w:rPr>
        <w:t> </w:t>
      </w:r>
      <w:r>
        <w:rPr>
          <w:sz w:val="22"/>
        </w:rPr>
        <w:t>prestazione;</w:t>
      </w:r>
    </w:p>
    <w:p>
      <w:pPr>
        <w:pStyle w:val="BodyText"/>
        <w:spacing w:before="12"/>
        <w:rPr>
          <w:sz w:val="27"/>
        </w:rPr>
      </w:pPr>
    </w:p>
    <w:p>
      <w:pPr>
        <w:pStyle w:val="ListParagraph"/>
        <w:numPr>
          <w:ilvl w:val="0"/>
          <w:numId w:val="2"/>
        </w:numPr>
        <w:tabs>
          <w:tab w:pos="321" w:val="left" w:leader="none"/>
        </w:tabs>
        <w:spacing w:line="273" w:lineRule="auto" w:before="0" w:after="0"/>
        <w:ind w:left="112" w:right="101" w:firstLine="0"/>
        <w:jc w:val="both"/>
        <w:rPr>
          <w:sz w:val="22"/>
        </w:rPr>
      </w:pPr>
      <w:r>
        <w:rPr>
          <w:sz w:val="22"/>
        </w:rPr>
        <w:t>i</w:t>
      </w:r>
      <w:r>
        <w:rPr>
          <w:spacing w:val="-13"/>
          <w:sz w:val="22"/>
        </w:rPr>
        <w:t> </w:t>
      </w:r>
      <w:r>
        <w:rPr>
          <w:sz w:val="22"/>
        </w:rPr>
        <w:t>dati</w:t>
      </w:r>
      <w:r>
        <w:rPr>
          <w:spacing w:val="-13"/>
          <w:sz w:val="22"/>
        </w:rPr>
        <w:t> </w:t>
      </w:r>
      <w:r>
        <w:rPr>
          <w:sz w:val="22"/>
        </w:rPr>
        <w:t>verranno</w:t>
      </w:r>
      <w:r>
        <w:rPr>
          <w:spacing w:val="-13"/>
          <w:sz w:val="22"/>
        </w:rPr>
        <w:t> </w:t>
      </w:r>
      <w:r>
        <w:rPr>
          <w:sz w:val="22"/>
        </w:rPr>
        <w:t>conservati</w:t>
      </w:r>
      <w:r>
        <w:rPr>
          <w:spacing w:val="-13"/>
          <w:sz w:val="22"/>
        </w:rPr>
        <w:t> </w:t>
      </w:r>
      <w:r>
        <w:rPr>
          <w:sz w:val="22"/>
        </w:rPr>
        <w:t>a</w:t>
      </w:r>
      <w:r>
        <w:rPr>
          <w:spacing w:val="-13"/>
          <w:sz w:val="22"/>
        </w:rPr>
        <w:t> </w:t>
      </w:r>
      <w:r>
        <w:rPr>
          <w:sz w:val="22"/>
        </w:rPr>
        <w:t>scopo</w:t>
      </w:r>
      <w:r>
        <w:rPr>
          <w:spacing w:val="-12"/>
          <w:sz w:val="22"/>
        </w:rPr>
        <w:t> </w:t>
      </w:r>
      <w:r>
        <w:rPr>
          <w:sz w:val="22"/>
        </w:rPr>
        <w:t>documentaristico</w:t>
      </w:r>
      <w:r>
        <w:rPr>
          <w:spacing w:val="-13"/>
          <w:sz w:val="22"/>
        </w:rPr>
        <w:t> </w:t>
      </w:r>
      <w:r>
        <w:rPr>
          <w:sz w:val="22"/>
        </w:rPr>
        <w:t>per</w:t>
      </w:r>
      <w:r>
        <w:rPr>
          <w:spacing w:val="-13"/>
          <w:sz w:val="22"/>
        </w:rPr>
        <w:t> </w:t>
      </w:r>
      <w:r>
        <w:rPr>
          <w:sz w:val="22"/>
        </w:rPr>
        <w:t>cinque</w:t>
      </w:r>
      <w:r>
        <w:rPr>
          <w:spacing w:val="-13"/>
          <w:sz w:val="22"/>
        </w:rPr>
        <w:t> </w:t>
      </w:r>
      <w:r>
        <w:rPr>
          <w:sz w:val="22"/>
        </w:rPr>
        <w:t>anni</w:t>
      </w:r>
      <w:r>
        <w:rPr>
          <w:spacing w:val="-13"/>
          <w:sz w:val="22"/>
        </w:rPr>
        <w:t> </w:t>
      </w:r>
      <w:r>
        <w:rPr>
          <w:sz w:val="22"/>
        </w:rPr>
        <w:t>dalla</w:t>
      </w:r>
      <w:r>
        <w:rPr>
          <w:spacing w:val="-12"/>
          <w:sz w:val="22"/>
        </w:rPr>
        <w:t> </w:t>
      </w:r>
      <w:r>
        <w:rPr>
          <w:sz w:val="22"/>
        </w:rPr>
        <w:t>fine</w:t>
      </w:r>
      <w:r>
        <w:rPr>
          <w:spacing w:val="-13"/>
          <w:sz w:val="22"/>
        </w:rPr>
        <w:t> </w:t>
      </w:r>
      <w:r>
        <w:rPr>
          <w:sz w:val="22"/>
        </w:rPr>
        <w:t>del</w:t>
      </w:r>
      <w:r>
        <w:rPr>
          <w:spacing w:val="-13"/>
          <w:sz w:val="22"/>
        </w:rPr>
        <w:t> </w:t>
      </w:r>
      <w:r>
        <w:rPr>
          <w:sz w:val="22"/>
        </w:rPr>
        <w:t>trattamento</w:t>
      </w:r>
      <w:r>
        <w:rPr>
          <w:spacing w:val="-13"/>
          <w:sz w:val="22"/>
        </w:rPr>
        <w:t> </w:t>
      </w:r>
      <w:r>
        <w:rPr>
          <w:sz w:val="22"/>
        </w:rPr>
        <w:t>terapeutico. Oltre tale data essi verranno resi in forma anonima o distrutti e, pertanto, non sarà più possibile rilasciare attestazioni, certificazioni o simili riferiti al trattamento</w:t>
      </w:r>
      <w:r>
        <w:rPr>
          <w:spacing w:val="-11"/>
          <w:sz w:val="22"/>
        </w:rPr>
        <w:t> </w:t>
      </w:r>
      <w:r>
        <w:rPr>
          <w:sz w:val="22"/>
        </w:rPr>
        <w:t>terapeutico;</w:t>
      </w:r>
    </w:p>
    <w:p>
      <w:pPr>
        <w:pStyle w:val="BodyText"/>
        <w:rPr>
          <w:sz w:val="27"/>
        </w:rPr>
      </w:pPr>
    </w:p>
    <w:p>
      <w:pPr>
        <w:spacing w:before="0"/>
        <w:ind w:left="112" w:right="0" w:firstLine="0"/>
        <w:jc w:val="both"/>
        <w:rPr>
          <w:sz w:val="23"/>
        </w:rPr>
      </w:pPr>
      <w:r>
        <w:rPr>
          <w:b/>
          <w:sz w:val="23"/>
        </w:rPr>
        <w:t>D. Lgs. 30-06-03 n. 196 Articolo 7. </w:t>
      </w:r>
      <w:r>
        <w:rPr>
          <w:sz w:val="23"/>
        </w:rPr>
        <w:t>Diritto di accesso ai dati personali ed altri diritti.</w:t>
      </w:r>
    </w:p>
    <w:p>
      <w:pPr>
        <w:pStyle w:val="BodyText"/>
        <w:spacing w:before="1"/>
        <w:rPr>
          <w:sz w:val="30"/>
        </w:rPr>
      </w:pPr>
    </w:p>
    <w:p>
      <w:pPr>
        <w:pStyle w:val="ListParagraph"/>
        <w:numPr>
          <w:ilvl w:val="0"/>
          <w:numId w:val="3"/>
        </w:numPr>
        <w:tabs>
          <w:tab w:pos="337" w:val="left" w:leader="none"/>
        </w:tabs>
        <w:spacing w:line="273" w:lineRule="auto" w:before="0" w:after="0"/>
        <w:ind w:left="112" w:right="102" w:firstLine="0"/>
        <w:jc w:val="both"/>
        <w:rPr>
          <w:sz w:val="22"/>
        </w:rPr>
      </w:pPr>
      <w:r>
        <w:rPr>
          <w:sz w:val="22"/>
        </w:rPr>
        <w:t>L'interessato ha diritto di ottenere la conferma dell'esistenza o meno di dati personali che lo riguardano, anche se non ancora registrati, e la loro comunicazione in forma</w:t>
      </w:r>
      <w:r>
        <w:rPr>
          <w:spacing w:val="-17"/>
          <w:sz w:val="22"/>
        </w:rPr>
        <w:t> </w:t>
      </w:r>
      <w:r>
        <w:rPr>
          <w:sz w:val="22"/>
        </w:rPr>
        <w:t>intelligibile.</w:t>
      </w:r>
    </w:p>
    <w:p>
      <w:pPr>
        <w:spacing w:after="0" w:line="273" w:lineRule="auto"/>
        <w:jc w:val="both"/>
        <w:rPr>
          <w:sz w:val="22"/>
        </w:rPr>
        <w:sectPr>
          <w:pgSz w:w="11900" w:h="16840"/>
          <w:pgMar w:header="0" w:footer="982" w:top="420" w:bottom="1180" w:left="1020" w:right="1020"/>
        </w:sectPr>
      </w:pPr>
    </w:p>
    <w:p>
      <w:pPr>
        <w:pStyle w:val="ListParagraph"/>
        <w:numPr>
          <w:ilvl w:val="0"/>
          <w:numId w:val="3"/>
        </w:numPr>
        <w:tabs>
          <w:tab w:pos="330" w:val="left" w:leader="none"/>
        </w:tabs>
        <w:spacing w:line="240" w:lineRule="auto" w:before="88" w:after="0"/>
        <w:ind w:left="329" w:right="0" w:hanging="218"/>
        <w:jc w:val="left"/>
        <w:rPr>
          <w:sz w:val="22"/>
        </w:rPr>
      </w:pPr>
      <w:r>
        <w:rPr>
          <w:sz w:val="22"/>
        </w:rPr>
        <w:t>L'interessato ha diritto di ottenere</w:t>
      </w:r>
      <w:r>
        <w:rPr>
          <w:spacing w:val="-8"/>
          <w:sz w:val="22"/>
        </w:rPr>
        <w:t> </w:t>
      </w:r>
      <w:r>
        <w:rPr>
          <w:sz w:val="22"/>
        </w:rPr>
        <w:t>l'indicazione:</w:t>
      </w:r>
    </w:p>
    <w:p>
      <w:pPr>
        <w:pStyle w:val="ListParagraph"/>
        <w:numPr>
          <w:ilvl w:val="0"/>
          <w:numId w:val="4"/>
        </w:numPr>
        <w:tabs>
          <w:tab w:pos="335" w:val="left" w:leader="none"/>
        </w:tabs>
        <w:spacing w:line="240" w:lineRule="auto" w:before="38" w:after="0"/>
        <w:ind w:left="334" w:right="0" w:hanging="223"/>
        <w:jc w:val="left"/>
        <w:rPr>
          <w:sz w:val="22"/>
        </w:rPr>
      </w:pPr>
      <w:r>
        <w:rPr>
          <w:sz w:val="22"/>
        </w:rPr>
        <w:t>dell'origine dei dati</w:t>
      </w:r>
      <w:r>
        <w:rPr>
          <w:spacing w:val="-4"/>
          <w:sz w:val="22"/>
        </w:rPr>
        <w:t> </w:t>
      </w:r>
      <w:r>
        <w:rPr>
          <w:sz w:val="22"/>
        </w:rPr>
        <w:t>personali;</w:t>
      </w:r>
    </w:p>
    <w:p>
      <w:pPr>
        <w:pStyle w:val="ListParagraph"/>
        <w:numPr>
          <w:ilvl w:val="0"/>
          <w:numId w:val="4"/>
        </w:numPr>
        <w:tabs>
          <w:tab w:pos="345" w:val="left" w:leader="none"/>
        </w:tabs>
        <w:spacing w:line="240" w:lineRule="auto" w:before="44" w:after="0"/>
        <w:ind w:left="344" w:right="0" w:hanging="233"/>
        <w:jc w:val="left"/>
        <w:rPr>
          <w:sz w:val="22"/>
        </w:rPr>
      </w:pPr>
      <w:r>
        <w:rPr>
          <w:sz w:val="22"/>
        </w:rPr>
        <w:t>delle finalità e modalità del</w:t>
      </w:r>
      <w:r>
        <w:rPr>
          <w:spacing w:val="-6"/>
          <w:sz w:val="22"/>
        </w:rPr>
        <w:t> </w:t>
      </w:r>
      <w:r>
        <w:rPr>
          <w:sz w:val="22"/>
        </w:rPr>
        <w:t>trattamento;</w:t>
      </w:r>
    </w:p>
    <w:p>
      <w:pPr>
        <w:pStyle w:val="ListParagraph"/>
        <w:numPr>
          <w:ilvl w:val="0"/>
          <w:numId w:val="4"/>
        </w:numPr>
        <w:tabs>
          <w:tab w:pos="323" w:val="left" w:leader="none"/>
        </w:tabs>
        <w:spacing w:line="240" w:lineRule="auto" w:before="39" w:after="0"/>
        <w:ind w:left="322" w:right="0" w:hanging="211"/>
        <w:jc w:val="left"/>
        <w:rPr>
          <w:sz w:val="22"/>
        </w:rPr>
      </w:pPr>
      <w:r>
        <w:rPr>
          <w:sz w:val="22"/>
        </w:rPr>
        <w:t>della logica applicata in caso di trattamento effettuato con l'ausilio di strumenti</w:t>
      </w:r>
      <w:r>
        <w:rPr>
          <w:spacing w:val="-25"/>
          <w:sz w:val="22"/>
        </w:rPr>
        <w:t> </w:t>
      </w:r>
      <w:r>
        <w:rPr>
          <w:sz w:val="22"/>
        </w:rPr>
        <w:t>elettronici;</w:t>
      </w:r>
    </w:p>
    <w:p>
      <w:pPr>
        <w:pStyle w:val="ListParagraph"/>
        <w:numPr>
          <w:ilvl w:val="0"/>
          <w:numId w:val="4"/>
        </w:numPr>
        <w:tabs>
          <w:tab w:pos="338" w:val="left" w:leader="none"/>
        </w:tabs>
        <w:spacing w:line="278" w:lineRule="auto" w:before="38" w:after="0"/>
        <w:ind w:left="112" w:right="109" w:firstLine="0"/>
        <w:jc w:val="both"/>
        <w:rPr>
          <w:sz w:val="22"/>
        </w:rPr>
      </w:pPr>
      <w:r>
        <w:rPr>
          <w:sz w:val="22"/>
        </w:rPr>
        <w:t>degli</w:t>
      </w:r>
      <w:r>
        <w:rPr>
          <w:spacing w:val="-12"/>
          <w:sz w:val="22"/>
        </w:rPr>
        <w:t> </w:t>
      </w:r>
      <w:r>
        <w:rPr>
          <w:sz w:val="22"/>
        </w:rPr>
        <w:t>estremi</w:t>
      </w:r>
      <w:r>
        <w:rPr>
          <w:spacing w:val="-12"/>
          <w:sz w:val="22"/>
        </w:rPr>
        <w:t> </w:t>
      </w:r>
      <w:r>
        <w:rPr>
          <w:sz w:val="22"/>
        </w:rPr>
        <w:t>identificativi</w:t>
      </w:r>
      <w:r>
        <w:rPr>
          <w:spacing w:val="-11"/>
          <w:sz w:val="22"/>
        </w:rPr>
        <w:t> </w:t>
      </w:r>
      <w:r>
        <w:rPr>
          <w:sz w:val="22"/>
        </w:rPr>
        <w:t>del</w:t>
      </w:r>
      <w:r>
        <w:rPr>
          <w:spacing w:val="-12"/>
          <w:sz w:val="22"/>
        </w:rPr>
        <w:t> </w:t>
      </w:r>
      <w:r>
        <w:rPr>
          <w:sz w:val="22"/>
        </w:rPr>
        <w:t>titolare,</w:t>
      </w:r>
      <w:r>
        <w:rPr>
          <w:spacing w:val="-11"/>
          <w:sz w:val="22"/>
        </w:rPr>
        <w:t> </w:t>
      </w:r>
      <w:r>
        <w:rPr>
          <w:sz w:val="22"/>
        </w:rPr>
        <w:t>dei</w:t>
      </w:r>
      <w:r>
        <w:rPr>
          <w:spacing w:val="-12"/>
          <w:sz w:val="22"/>
        </w:rPr>
        <w:t> </w:t>
      </w:r>
      <w:r>
        <w:rPr>
          <w:sz w:val="22"/>
        </w:rPr>
        <w:t>responsabili</w:t>
      </w:r>
      <w:r>
        <w:rPr>
          <w:spacing w:val="-11"/>
          <w:sz w:val="22"/>
        </w:rPr>
        <w:t> </w:t>
      </w:r>
      <w:r>
        <w:rPr>
          <w:sz w:val="22"/>
        </w:rPr>
        <w:t>e</w:t>
      </w:r>
      <w:r>
        <w:rPr>
          <w:spacing w:val="-13"/>
          <w:sz w:val="22"/>
        </w:rPr>
        <w:t> </w:t>
      </w:r>
      <w:r>
        <w:rPr>
          <w:sz w:val="22"/>
        </w:rPr>
        <w:t>del</w:t>
      </w:r>
      <w:r>
        <w:rPr>
          <w:spacing w:val="-11"/>
          <w:sz w:val="22"/>
        </w:rPr>
        <w:t> </w:t>
      </w:r>
      <w:r>
        <w:rPr>
          <w:sz w:val="22"/>
        </w:rPr>
        <w:t>rappresentante</w:t>
      </w:r>
      <w:r>
        <w:rPr>
          <w:spacing w:val="-13"/>
          <w:sz w:val="22"/>
        </w:rPr>
        <w:t> </w:t>
      </w:r>
      <w:r>
        <w:rPr>
          <w:sz w:val="22"/>
        </w:rPr>
        <w:t>designato</w:t>
      </w:r>
      <w:r>
        <w:rPr>
          <w:spacing w:val="-12"/>
          <w:sz w:val="22"/>
        </w:rPr>
        <w:t> </w:t>
      </w:r>
      <w:r>
        <w:rPr>
          <w:sz w:val="22"/>
        </w:rPr>
        <w:t>ai</w:t>
      </w:r>
      <w:r>
        <w:rPr>
          <w:spacing w:val="-12"/>
          <w:sz w:val="22"/>
        </w:rPr>
        <w:t> </w:t>
      </w:r>
      <w:r>
        <w:rPr>
          <w:sz w:val="22"/>
        </w:rPr>
        <w:t>sensi</w:t>
      </w:r>
      <w:r>
        <w:rPr>
          <w:spacing w:val="-11"/>
          <w:sz w:val="22"/>
        </w:rPr>
        <w:t> </w:t>
      </w:r>
      <w:r>
        <w:rPr>
          <w:sz w:val="22"/>
        </w:rPr>
        <w:t>dell'articolo 5, comma</w:t>
      </w:r>
      <w:r>
        <w:rPr>
          <w:spacing w:val="-3"/>
          <w:sz w:val="22"/>
        </w:rPr>
        <w:t> </w:t>
      </w:r>
      <w:r>
        <w:rPr>
          <w:sz w:val="22"/>
        </w:rPr>
        <w:t>2;</w:t>
      </w:r>
    </w:p>
    <w:p>
      <w:pPr>
        <w:pStyle w:val="ListParagraph"/>
        <w:numPr>
          <w:ilvl w:val="0"/>
          <w:numId w:val="4"/>
        </w:numPr>
        <w:tabs>
          <w:tab w:pos="339" w:val="left" w:leader="none"/>
        </w:tabs>
        <w:spacing w:line="276" w:lineRule="auto" w:before="0" w:after="0"/>
        <w:ind w:left="112" w:right="100" w:firstLine="0"/>
        <w:jc w:val="both"/>
        <w:rPr>
          <w:sz w:val="22"/>
        </w:rPr>
      </w:pPr>
      <w:r>
        <w:rPr>
          <w:sz w:val="22"/>
        </w:rPr>
        <w:t>dei</w:t>
      </w:r>
      <w:r>
        <w:rPr>
          <w:spacing w:val="-4"/>
          <w:sz w:val="22"/>
        </w:rPr>
        <w:t> </w:t>
      </w:r>
      <w:r>
        <w:rPr>
          <w:sz w:val="22"/>
        </w:rPr>
        <w:t>soggetti</w:t>
      </w:r>
      <w:r>
        <w:rPr>
          <w:spacing w:val="-3"/>
          <w:sz w:val="22"/>
        </w:rPr>
        <w:t> </w:t>
      </w:r>
      <w:r>
        <w:rPr>
          <w:sz w:val="22"/>
        </w:rPr>
        <w:t>o</w:t>
      </w:r>
      <w:r>
        <w:rPr>
          <w:spacing w:val="-4"/>
          <w:sz w:val="22"/>
        </w:rPr>
        <w:t> </w:t>
      </w:r>
      <w:r>
        <w:rPr>
          <w:sz w:val="22"/>
        </w:rPr>
        <w:t>delle</w:t>
      </w:r>
      <w:r>
        <w:rPr>
          <w:spacing w:val="-4"/>
          <w:sz w:val="22"/>
        </w:rPr>
        <w:t> </w:t>
      </w:r>
      <w:r>
        <w:rPr>
          <w:sz w:val="22"/>
        </w:rPr>
        <w:t>categorie</w:t>
      </w:r>
      <w:r>
        <w:rPr>
          <w:spacing w:val="-5"/>
          <w:sz w:val="22"/>
        </w:rPr>
        <w:t> </w:t>
      </w:r>
      <w:r>
        <w:rPr>
          <w:sz w:val="22"/>
        </w:rPr>
        <w:t>di</w:t>
      </w:r>
      <w:r>
        <w:rPr>
          <w:spacing w:val="-3"/>
          <w:sz w:val="22"/>
        </w:rPr>
        <w:t> </w:t>
      </w:r>
      <w:r>
        <w:rPr>
          <w:sz w:val="22"/>
        </w:rPr>
        <w:t>soggetti</w:t>
      </w:r>
      <w:r>
        <w:rPr>
          <w:spacing w:val="-3"/>
          <w:sz w:val="22"/>
        </w:rPr>
        <w:t> </w:t>
      </w:r>
      <w:r>
        <w:rPr>
          <w:sz w:val="22"/>
        </w:rPr>
        <w:t>ai</w:t>
      </w:r>
      <w:r>
        <w:rPr>
          <w:spacing w:val="-3"/>
          <w:sz w:val="22"/>
        </w:rPr>
        <w:t> </w:t>
      </w:r>
      <w:r>
        <w:rPr>
          <w:sz w:val="22"/>
        </w:rPr>
        <w:t>quali</w:t>
      </w:r>
      <w:r>
        <w:rPr>
          <w:spacing w:val="-4"/>
          <w:sz w:val="22"/>
        </w:rPr>
        <w:t> </w:t>
      </w:r>
      <w:r>
        <w:rPr>
          <w:sz w:val="22"/>
        </w:rPr>
        <w:t>i</w:t>
      </w:r>
      <w:r>
        <w:rPr>
          <w:spacing w:val="-3"/>
          <w:sz w:val="22"/>
        </w:rPr>
        <w:t> </w:t>
      </w:r>
      <w:r>
        <w:rPr>
          <w:sz w:val="22"/>
        </w:rPr>
        <w:t>dati</w:t>
      </w:r>
      <w:r>
        <w:rPr>
          <w:spacing w:val="-3"/>
          <w:sz w:val="22"/>
        </w:rPr>
        <w:t> </w:t>
      </w:r>
      <w:r>
        <w:rPr>
          <w:sz w:val="22"/>
        </w:rPr>
        <w:t>personali</w:t>
      </w:r>
      <w:r>
        <w:rPr>
          <w:spacing w:val="-3"/>
          <w:sz w:val="22"/>
        </w:rPr>
        <w:t> </w:t>
      </w:r>
      <w:r>
        <w:rPr>
          <w:sz w:val="22"/>
        </w:rPr>
        <w:t>possono</w:t>
      </w:r>
      <w:r>
        <w:rPr>
          <w:spacing w:val="-5"/>
          <w:sz w:val="22"/>
        </w:rPr>
        <w:t> </w:t>
      </w:r>
      <w:r>
        <w:rPr>
          <w:sz w:val="22"/>
        </w:rPr>
        <w:t>essere</w:t>
      </w:r>
      <w:r>
        <w:rPr>
          <w:spacing w:val="-4"/>
          <w:sz w:val="22"/>
        </w:rPr>
        <w:t> </w:t>
      </w:r>
      <w:r>
        <w:rPr>
          <w:sz w:val="22"/>
        </w:rPr>
        <w:t>comunicati</w:t>
      </w:r>
      <w:r>
        <w:rPr>
          <w:spacing w:val="-3"/>
          <w:sz w:val="22"/>
        </w:rPr>
        <w:t> </w:t>
      </w:r>
      <w:r>
        <w:rPr>
          <w:sz w:val="22"/>
        </w:rPr>
        <w:t>o</w:t>
      </w:r>
      <w:r>
        <w:rPr>
          <w:spacing w:val="-4"/>
          <w:sz w:val="22"/>
        </w:rPr>
        <w:t> </w:t>
      </w:r>
      <w:r>
        <w:rPr>
          <w:sz w:val="22"/>
        </w:rPr>
        <w:t>che</w:t>
      </w:r>
      <w:r>
        <w:rPr>
          <w:spacing w:val="-4"/>
          <w:sz w:val="22"/>
        </w:rPr>
        <w:t> </w:t>
      </w:r>
      <w:r>
        <w:rPr>
          <w:sz w:val="22"/>
        </w:rPr>
        <w:t>possono venirne a conoscenza in qualità di rappresentante designato nel territorio dello Stato, di responsabili o incaricati.</w:t>
      </w:r>
    </w:p>
    <w:p>
      <w:pPr>
        <w:pStyle w:val="BodyText"/>
        <w:spacing w:before="3"/>
        <w:rPr>
          <w:sz w:val="25"/>
        </w:rPr>
      </w:pPr>
    </w:p>
    <w:p>
      <w:pPr>
        <w:pStyle w:val="ListParagraph"/>
        <w:numPr>
          <w:ilvl w:val="0"/>
          <w:numId w:val="3"/>
        </w:numPr>
        <w:tabs>
          <w:tab w:pos="330" w:val="left" w:leader="none"/>
        </w:tabs>
        <w:spacing w:line="240" w:lineRule="auto" w:before="0" w:after="0"/>
        <w:ind w:left="329" w:right="0" w:hanging="218"/>
        <w:jc w:val="both"/>
        <w:rPr>
          <w:sz w:val="22"/>
        </w:rPr>
      </w:pPr>
      <w:r>
        <w:rPr>
          <w:sz w:val="22"/>
        </w:rPr>
        <w:t>L'interessato ha diritto di</w:t>
      </w:r>
      <w:r>
        <w:rPr>
          <w:spacing w:val="-5"/>
          <w:sz w:val="22"/>
        </w:rPr>
        <w:t> </w:t>
      </w:r>
      <w:r>
        <w:rPr>
          <w:sz w:val="22"/>
        </w:rPr>
        <w:t>ottenere:</w:t>
      </w:r>
    </w:p>
    <w:p>
      <w:pPr>
        <w:pStyle w:val="ListParagraph"/>
        <w:numPr>
          <w:ilvl w:val="0"/>
          <w:numId w:val="5"/>
        </w:numPr>
        <w:tabs>
          <w:tab w:pos="335" w:val="left" w:leader="none"/>
        </w:tabs>
        <w:spacing w:line="240" w:lineRule="auto" w:before="39" w:after="0"/>
        <w:ind w:left="334" w:right="0" w:hanging="223"/>
        <w:jc w:val="both"/>
        <w:rPr>
          <w:sz w:val="22"/>
        </w:rPr>
      </w:pPr>
      <w:r>
        <w:rPr>
          <w:sz w:val="22"/>
        </w:rPr>
        <w:t>l'aggiornamento, la rettificazione ovvero, quando vi ha interesse, l'integrazione dei</w:t>
      </w:r>
      <w:r>
        <w:rPr>
          <w:spacing w:val="-20"/>
          <w:sz w:val="22"/>
        </w:rPr>
        <w:t> </w:t>
      </w:r>
      <w:r>
        <w:rPr>
          <w:sz w:val="22"/>
        </w:rPr>
        <w:t>dati;</w:t>
      </w:r>
    </w:p>
    <w:p>
      <w:pPr>
        <w:pStyle w:val="ListParagraph"/>
        <w:numPr>
          <w:ilvl w:val="0"/>
          <w:numId w:val="5"/>
        </w:numPr>
        <w:tabs>
          <w:tab w:pos="367" w:val="left" w:leader="none"/>
        </w:tabs>
        <w:spacing w:line="276" w:lineRule="auto" w:before="38" w:after="0"/>
        <w:ind w:left="112" w:right="107" w:firstLine="0"/>
        <w:jc w:val="both"/>
        <w:rPr>
          <w:sz w:val="22"/>
        </w:rPr>
      </w:pPr>
      <w:r>
        <w:rPr>
          <w:sz w:val="22"/>
        </w:rPr>
        <w:t>la cancellazione, la trasformazione in forma anonima o il blocco dei dati trattati in violazione di legge, compresi quelli di cui non è necessaria la conservazione in relazione agli scopi per i quali i dati sono stati raccolti o successivamente</w:t>
      </w:r>
      <w:r>
        <w:rPr>
          <w:spacing w:val="-4"/>
          <w:sz w:val="22"/>
        </w:rPr>
        <w:t> </w:t>
      </w:r>
      <w:r>
        <w:rPr>
          <w:sz w:val="22"/>
        </w:rPr>
        <w:t>trattati;</w:t>
      </w:r>
    </w:p>
    <w:p>
      <w:pPr>
        <w:pStyle w:val="ListParagraph"/>
        <w:numPr>
          <w:ilvl w:val="0"/>
          <w:numId w:val="5"/>
        </w:numPr>
        <w:tabs>
          <w:tab w:pos="316" w:val="left" w:leader="none"/>
        </w:tabs>
        <w:spacing w:line="276" w:lineRule="auto" w:before="0" w:after="0"/>
        <w:ind w:left="112" w:right="106" w:firstLine="0"/>
        <w:jc w:val="both"/>
        <w:rPr>
          <w:sz w:val="22"/>
        </w:rPr>
      </w:pPr>
      <w:r>
        <w:rPr>
          <w:sz w:val="22"/>
        </w:rPr>
        <w:t>l'attestazione</w:t>
      </w:r>
      <w:r>
        <w:rPr>
          <w:spacing w:val="-11"/>
          <w:sz w:val="22"/>
        </w:rPr>
        <w:t> </w:t>
      </w:r>
      <w:r>
        <w:rPr>
          <w:sz w:val="22"/>
        </w:rPr>
        <w:t>che</w:t>
      </w:r>
      <w:r>
        <w:rPr>
          <w:spacing w:val="-10"/>
          <w:sz w:val="22"/>
        </w:rPr>
        <w:t> </w:t>
      </w:r>
      <w:r>
        <w:rPr>
          <w:sz w:val="22"/>
        </w:rPr>
        <w:t>le</w:t>
      </w:r>
      <w:r>
        <w:rPr>
          <w:spacing w:val="-10"/>
          <w:sz w:val="22"/>
        </w:rPr>
        <w:t> </w:t>
      </w:r>
      <w:r>
        <w:rPr>
          <w:sz w:val="22"/>
        </w:rPr>
        <w:t>operazioni</w:t>
      </w:r>
      <w:r>
        <w:rPr>
          <w:spacing w:val="-10"/>
          <w:sz w:val="22"/>
        </w:rPr>
        <w:t> </w:t>
      </w:r>
      <w:r>
        <w:rPr>
          <w:sz w:val="22"/>
        </w:rPr>
        <w:t>di</w:t>
      </w:r>
      <w:r>
        <w:rPr>
          <w:spacing w:val="-10"/>
          <w:sz w:val="22"/>
        </w:rPr>
        <w:t> </w:t>
      </w:r>
      <w:r>
        <w:rPr>
          <w:sz w:val="22"/>
        </w:rPr>
        <w:t>cui</w:t>
      </w:r>
      <w:r>
        <w:rPr>
          <w:spacing w:val="-11"/>
          <w:sz w:val="22"/>
        </w:rPr>
        <w:t> </w:t>
      </w:r>
      <w:r>
        <w:rPr>
          <w:sz w:val="22"/>
        </w:rPr>
        <w:t>alle</w:t>
      </w:r>
      <w:r>
        <w:rPr>
          <w:spacing w:val="-10"/>
          <w:sz w:val="22"/>
        </w:rPr>
        <w:t> </w:t>
      </w:r>
      <w:r>
        <w:rPr>
          <w:sz w:val="22"/>
        </w:rPr>
        <w:t>lettere</w:t>
      </w:r>
      <w:r>
        <w:rPr>
          <w:spacing w:val="-10"/>
          <w:sz w:val="22"/>
        </w:rPr>
        <w:t> </w:t>
      </w:r>
      <w:r>
        <w:rPr>
          <w:sz w:val="22"/>
        </w:rPr>
        <w:t>a)</w:t>
      </w:r>
      <w:r>
        <w:rPr>
          <w:spacing w:val="-10"/>
          <w:sz w:val="22"/>
        </w:rPr>
        <w:t> </w:t>
      </w:r>
      <w:r>
        <w:rPr>
          <w:sz w:val="22"/>
        </w:rPr>
        <w:t>e</w:t>
      </w:r>
      <w:r>
        <w:rPr>
          <w:spacing w:val="-10"/>
          <w:sz w:val="22"/>
        </w:rPr>
        <w:t> </w:t>
      </w:r>
      <w:r>
        <w:rPr>
          <w:sz w:val="22"/>
        </w:rPr>
        <w:t>b)</w:t>
      </w:r>
      <w:r>
        <w:rPr>
          <w:spacing w:val="-7"/>
          <w:sz w:val="22"/>
        </w:rPr>
        <w:t> </w:t>
      </w:r>
      <w:r>
        <w:rPr>
          <w:sz w:val="22"/>
        </w:rPr>
        <w:t>sono</w:t>
      </w:r>
      <w:r>
        <w:rPr>
          <w:spacing w:val="-10"/>
          <w:sz w:val="22"/>
        </w:rPr>
        <w:t> </w:t>
      </w:r>
      <w:r>
        <w:rPr>
          <w:sz w:val="22"/>
        </w:rPr>
        <w:t>state</w:t>
      </w:r>
      <w:r>
        <w:rPr>
          <w:spacing w:val="-10"/>
          <w:sz w:val="22"/>
        </w:rPr>
        <w:t> </w:t>
      </w:r>
      <w:r>
        <w:rPr>
          <w:sz w:val="22"/>
        </w:rPr>
        <w:t>portate</w:t>
      </w:r>
      <w:r>
        <w:rPr>
          <w:spacing w:val="-10"/>
          <w:sz w:val="22"/>
        </w:rPr>
        <w:t> </w:t>
      </w:r>
      <w:r>
        <w:rPr>
          <w:sz w:val="22"/>
        </w:rPr>
        <w:t>a</w:t>
      </w:r>
      <w:r>
        <w:rPr>
          <w:spacing w:val="-10"/>
          <w:sz w:val="22"/>
        </w:rPr>
        <w:t> </w:t>
      </w:r>
      <w:r>
        <w:rPr>
          <w:sz w:val="22"/>
        </w:rPr>
        <w:t>conoscenza,</w:t>
      </w:r>
      <w:r>
        <w:rPr>
          <w:spacing w:val="-10"/>
          <w:sz w:val="22"/>
        </w:rPr>
        <w:t> </w:t>
      </w:r>
      <w:r>
        <w:rPr>
          <w:sz w:val="22"/>
        </w:rPr>
        <w:t>anche</w:t>
      </w:r>
      <w:r>
        <w:rPr>
          <w:spacing w:val="-11"/>
          <w:sz w:val="22"/>
        </w:rPr>
        <w:t> </w:t>
      </w:r>
      <w:r>
        <w:rPr>
          <w:sz w:val="22"/>
        </w:rPr>
        <w:t>per</w:t>
      </w:r>
      <w:r>
        <w:rPr>
          <w:spacing w:val="-10"/>
          <w:sz w:val="22"/>
        </w:rPr>
        <w:t> </w:t>
      </w:r>
      <w:r>
        <w:rPr>
          <w:sz w:val="22"/>
        </w:rPr>
        <w:t>quanto riguarda</w:t>
      </w:r>
      <w:r>
        <w:rPr>
          <w:spacing w:val="-6"/>
          <w:sz w:val="22"/>
        </w:rPr>
        <w:t> </w:t>
      </w:r>
      <w:r>
        <w:rPr>
          <w:sz w:val="22"/>
        </w:rPr>
        <w:t>il</w:t>
      </w:r>
      <w:r>
        <w:rPr>
          <w:spacing w:val="-5"/>
          <w:sz w:val="22"/>
        </w:rPr>
        <w:t> </w:t>
      </w:r>
      <w:r>
        <w:rPr>
          <w:sz w:val="22"/>
        </w:rPr>
        <w:t>loro</w:t>
      </w:r>
      <w:r>
        <w:rPr>
          <w:spacing w:val="-5"/>
          <w:sz w:val="22"/>
        </w:rPr>
        <w:t> </w:t>
      </w:r>
      <w:r>
        <w:rPr>
          <w:sz w:val="22"/>
        </w:rPr>
        <w:t>contenuto,</w:t>
      </w:r>
      <w:r>
        <w:rPr>
          <w:spacing w:val="-5"/>
          <w:sz w:val="22"/>
        </w:rPr>
        <w:t> </w:t>
      </w:r>
      <w:r>
        <w:rPr>
          <w:sz w:val="22"/>
        </w:rPr>
        <w:t>di</w:t>
      </w:r>
      <w:r>
        <w:rPr>
          <w:spacing w:val="-5"/>
          <w:sz w:val="22"/>
        </w:rPr>
        <w:t> </w:t>
      </w:r>
      <w:r>
        <w:rPr>
          <w:sz w:val="22"/>
        </w:rPr>
        <w:t>coloro</w:t>
      </w:r>
      <w:r>
        <w:rPr>
          <w:spacing w:val="-5"/>
          <w:sz w:val="22"/>
        </w:rPr>
        <w:t> </w:t>
      </w:r>
      <w:r>
        <w:rPr>
          <w:sz w:val="22"/>
        </w:rPr>
        <w:t>ai</w:t>
      </w:r>
      <w:r>
        <w:rPr>
          <w:spacing w:val="-5"/>
          <w:sz w:val="22"/>
        </w:rPr>
        <w:t> </w:t>
      </w:r>
      <w:r>
        <w:rPr>
          <w:sz w:val="22"/>
        </w:rPr>
        <w:t>quali</w:t>
      </w:r>
      <w:r>
        <w:rPr>
          <w:spacing w:val="-5"/>
          <w:sz w:val="22"/>
        </w:rPr>
        <w:t> </w:t>
      </w:r>
      <w:r>
        <w:rPr>
          <w:sz w:val="22"/>
        </w:rPr>
        <w:t>i</w:t>
      </w:r>
      <w:r>
        <w:rPr>
          <w:spacing w:val="-5"/>
          <w:sz w:val="22"/>
        </w:rPr>
        <w:t> </w:t>
      </w:r>
      <w:r>
        <w:rPr>
          <w:sz w:val="22"/>
        </w:rPr>
        <w:t>dati</w:t>
      </w:r>
      <w:r>
        <w:rPr>
          <w:spacing w:val="-5"/>
          <w:sz w:val="22"/>
        </w:rPr>
        <w:t> </w:t>
      </w:r>
      <w:r>
        <w:rPr>
          <w:sz w:val="22"/>
        </w:rPr>
        <w:t>sono</w:t>
      </w:r>
      <w:r>
        <w:rPr>
          <w:spacing w:val="-5"/>
          <w:sz w:val="22"/>
        </w:rPr>
        <w:t> </w:t>
      </w:r>
      <w:r>
        <w:rPr>
          <w:sz w:val="22"/>
        </w:rPr>
        <w:t>stati</w:t>
      </w:r>
      <w:r>
        <w:rPr>
          <w:spacing w:val="-5"/>
          <w:sz w:val="22"/>
        </w:rPr>
        <w:t> </w:t>
      </w:r>
      <w:r>
        <w:rPr>
          <w:sz w:val="22"/>
        </w:rPr>
        <w:t>comunicati</w:t>
      </w:r>
      <w:r>
        <w:rPr>
          <w:spacing w:val="-5"/>
          <w:sz w:val="22"/>
        </w:rPr>
        <w:t> </w:t>
      </w:r>
      <w:r>
        <w:rPr>
          <w:sz w:val="22"/>
        </w:rPr>
        <w:t>o</w:t>
      </w:r>
      <w:r>
        <w:rPr>
          <w:spacing w:val="-5"/>
          <w:sz w:val="22"/>
        </w:rPr>
        <w:t> </w:t>
      </w:r>
      <w:r>
        <w:rPr>
          <w:sz w:val="22"/>
        </w:rPr>
        <w:t>diffusi,</w:t>
      </w:r>
      <w:r>
        <w:rPr>
          <w:spacing w:val="-5"/>
          <w:sz w:val="22"/>
        </w:rPr>
        <w:t> </w:t>
      </w:r>
      <w:r>
        <w:rPr>
          <w:sz w:val="22"/>
        </w:rPr>
        <w:t>eccettuato</w:t>
      </w:r>
      <w:r>
        <w:rPr>
          <w:spacing w:val="-6"/>
          <w:sz w:val="22"/>
        </w:rPr>
        <w:t> </w:t>
      </w:r>
      <w:r>
        <w:rPr>
          <w:sz w:val="22"/>
        </w:rPr>
        <w:t>il</w:t>
      </w:r>
      <w:r>
        <w:rPr>
          <w:spacing w:val="-5"/>
          <w:sz w:val="22"/>
        </w:rPr>
        <w:t> </w:t>
      </w:r>
      <w:r>
        <w:rPr>
          <w:sz w:val="22"/>
        </w:rPr>
        <w:t>caso</w:t>
      </w:r>
      <w:r>
        <w:rPr>
          <w:spacing w:val="-5"/>
          <w:sz w:val="22"/>
        </w:rPr>
        <w:t> </w:t>
      </w:r>
      <w:r>
        <w:rPr>
          <w:sz w:val="22"/>
        </w:rPr>
        <w:t>in</w:t>
      </w:r>
      <w:r>
        <w:rPr>
          <w:spacing w:val="-5"/>
          <w:sz w:val="22"/>
        </w:rPr>
        <w:t> </w:t>
      </w:r>
      <w:r>
        <w:rPr>
          <w:sz w:val="22"/>
        </w:rPr>
        <w:t>cui</w:t>
      </w:r>
      <w:r>
        <w:rPr>
          <w:spacing w:val="-5"/>
          <w:sz w:val="22"/>
        </w:rPr>
        <w:t> </w:t>
      </w:r>
      <w:r>
        <w:rPr>
          <w:sz w:val="22"/>
        </w:rPr>
        <w:t>tale adempimento</w:t>
      </w:r>
      <w:r>
        <w:rPr>
          <w:spacing w:val="-6"/>
          <w:sz w:val="22"/>
        </w:rPr>
        <w:t> </w:t>
      </w:r>
      <w:r>
        <w:rPr>
          <w:sz w:val="22"/>
        </w:rPr>
        <w:t>si</w:t>
      </w:r>
      <w:r>
        <w:rPr>
          <w:spacing w:val="-5"/>
          <w:sz w:val="22"/>
        </w:rPr>
        <w:t> </w:t>
      </w:r>
      <w:r>
        <w:rPr>
          <w:sz w:val="22"/>
        </w:rPr>
        <w:t>rivela</w:t>
      </w:r>
      <w:r>
        <w:rPr>
          <w:spacing w:val="-5"/>
          <w:sz w:val="22"/>
        </w:rPr>
        <w:t> </w:t>
      </w:r>
      <w:r>
        <w:rPr>
          <w:sz w:val="22"/>
        </w:rPr>
        <w:t>impossibile</w:t>
      </w:r>
      <w:r>
        <w:rPr>
          <w:spacing w:val="-5"/>
          <w:sz w:val="22"/>
        </w:rPr>
        <w:t> </w:t>
      </w:r>
      <w:r>
        <w:rPr>
          <w:sz w:val="22"/>
        </w:rPr>
        <w:t>o</w:t>
      </w:r>
      <w:r>
        <w:rPr>
          <w:spacing w:val="-5"/>
          <w:sz w:val="22"/>
        </w:rPr>
        <w:t> </w:t>
      </w:r>
      <w:r>
        <w:rPr>
          <w:sz w:val="22"/>
        </w:rPr>
        <w:t>comporta</w:t>
      </w:r>
      <w:r>
        <w:rPr>
          <w:spacing w:val="-6"/>
          <w:sz w:val="22"/>
        </w:rPr>
        <w:t> </w:t>
      </w:r>
      <w:r>
        <w:rPr>
          <w:sz w:val="22"/>
        </w:rPr>
        <w:t>un</w:t>
      </w:r>
      <w:r>
        <w:rPr>
          <w:spacing w:val="-5"/>
          <w:sz w:val="22"/>
        </w:rPr>
        <w:t> </w:t>
      </w:r>
      <w:r>
        <w:rPr>
          <w:sz w:val="22"/>
        </w:rPr>
        <w:t>impiego</w:t>
      </w:r>
      <w:r>
        <w:rPr>
          <w:spacing w:val="-5"/>
          <w:sz w:val="22"/>
        </w:rPr>
        <w:t> </w:t>
      </w:r>
      <w:r>
        <w:rPr>
          <w:sz w:val="22"/>
        </w:rPr>
        <w:t>di</w:t>
      </w:r>
      <w:r>
        <w:rPr>
          <w:spacing w:val="-5"/>
          <w:sz w:val="22"/>
        </w:rPr>
        <w:t> </w:t>
      </w:r>
      <w:r>
        <w:rPr>
          <w:sz w:val="22"/>
        </w:rPr>
        <w:t>mezzi</w:t>
      </w:r>
      <w:r>
        <w:rPr>
          <w:spacing w:val="-5"/>
          <w:sz w:val="22"/>
        </w:rPr>
        <w:t> </w:t>
      </w:r>
      <w:r>
        <w:rPr>
          <w:sz w:val="22"/>
        </w:rPr>
        <w:t>manifestamente</w:t>
      </w:r>
      <w:r>
        <w:rPr>
          <w:spacing w:val="-6"/>
          <w:sz w:val="22"/>
        </w:rPr>
        <w:t> </w:t>
      </w:r>
      <w:r>
        <w:rPr>
          <w:sz w:val="22"/>
        </w:rPr>
        <w:t>sproporzionato</w:t>
      </w:r>
      <w:r>
        <w:rPr>
          <w:spacing w:val="-5"/>
          <w:sz w:val="22"/>
        </w:rPr>
        <w:t> </w:t>
      </w:r>
      <w:r>
        <w:rPr>
          <w:sz w:val="22"/>
        </w:rPr>
        <w:t>rispetto al diritto</w:t>
      </w:r>
      <w:r>
        <w:rPr>
          <w:spacing w:val="-3"/>
          <w:sz w:val="22"/>
        </w:rPr>
        <w:t> </w:t>
      </w:r>
      <w:r>
        <w:rPr>
          <w:sz w:val="22"/>
        </w:rPr>
        <w:t>tutelato.</w:t>
      </w:r>
    </w:p>
    <w:p>
      <w:pPr>
        <w:pStyle w:val="BodyText"/>
        <w:spacing w:before="5"/>
        <w:rPr>
          <w:sz w:val="25"/>
        </w:rPr>
      </w:pPr>
    </w:p>
    <w:p>
      <w:pPr>
        <w:pStyle w:val="ListParagraph"/>
        <w:numPr>
          <w:ilvl w:val="0"/>
          <w:numId w:val="3"/>
        </w:numPr>
        <w:tabs>
          <w:tab w:pos="330" w:val="left" w:leader="none"/>
        </w:tabs>
        <w:spacing w:line="240" w:lineRule="auto" w:before="0" w:after="0"/>
        <w:ind w:left="329" w:right="0" w:hanging="218"/>
        <w:jc w:val="left"/>
        <w:rPr>
          <w:sz w:val="22"/>
        </w:rPr>
      </w:pPr>
      <w:r>
        <w:rPr>
          <w:sz w:val="22"/>
        </w:rPr>
        <w:t>L'interessato ha diritto di opporsi, in tutto o in</w:t>
      </w:r>
      <w:r>
        <w:rPr>
          <w:spacing w:val="-11"/>
          <w:sz w:val="22"/>
        </w:rPr>
        <w:t> </w:t>
      </w:r>
      <w:r>
        <w:rPr>
          <w:sz w:val="22"/>
        </w:rPr>
        <w:t>parte:</w:t>
      </w:r>
    </w:p>
    <w:p>
      <w:pPr>
        <w:pStyle w:val="ListParagraph"/>
        <w:numPr>
          <w:ilvl w:val="0"/>
          <w:numId w:val="6"/>
        </w:numPr>
        <w:tabs>
          <w:tab w:pos="326" w:val="left" w:leader="none"/>
        </w:tabs>
        <w:spacing w:line="278" w:lineRule="auto" w:before="39" w:after="0"/>
        <w:ind w:left="112" w:right="108" w:firstLine="0"/>
        <w:jc w:val="left"/>
        <w:rPr>
          <w:sz w:val="22"/>
        </w:rPr>
      </w:pPr>
      <w:r>
        <w:rPr>
          <w:sz w:val="22"/>
        </w:rPr>
        <w:t>per</w:t>
      </w:r>
      <w:r>
        <w:rPr>
          <w:spacing w:val="-13"/>
          <w:sz w:val="22"/>
        </w:rPr>
        <w:t> </w:t>
      </w:r>
      <w:r>
        <w:rPr>
          <w:sz w:val="22"/>
        </w:rPr>
        <w:t>motivi</w:t>
      </w:r>
      <w:r>
        <w:rPr>
          <w:spacing w:val="-13"/>
          <w:sz w:val="22"/>
        </w:rPr>
        <w:t> </w:t>
      </w:r>
      <w:r>
        <w:rPr>
          <w:sz w:val="22"/>
        </w:rPr>
        <w:t>legittimi</w:t>
      </w:r>
      <w:r>
        <w:rPr>
          <w:spacing w:val="-13"/>
          <w:sz w:val="22"/>
        </w:rPr>
        <w:t> </w:t>
      </w:r>
      <w:r>
        <w:rPr>
          <w:sz w:val="22"/>
        </w:rPr>
        <w:t>al</w:t>
      </w:r>
      <w:r>
        <w:rPr>
          <w:spacing w:val="-13"/>
          <w:sz w:val="22"/>
        </w:rPr>
        <w:t> </w:t>
      </w:r>
      <w:r>
        <w:rPr>
          <w:sz w:val="22"/>
        </w:rPr>
        <w:t>trattamento</w:t>
      </w:r>
      <w:r>
        <w:rPr>
          <w:spacing w:val="-14"/>
          <w:sz w:val="22"/>
        </w:rPr>
        <w:t> </w:t>
      </w:r>
      <w:r>
        <w:rPr>
          <w:sz w:val="22"/>
        </w:rPr>
        <w:t>dei</w:t>
      </w:r>
      <w:r>
        <w:rPr>
          <w:spacing w:val="-13"/>
          <w:sz w:val="22"/>
        </w:rPr>
        <w:t> </w:t>
      </w:r>
      <w:r>
        <w:rPr>
          <w:sz w:val="22"/>
        </w:rPr>
        <w:t>dati</w:t>
      </w:r>
      <w:r>
        <w:rPr>
          <w:spacing w:val="-12"/>
          <w:sz w:val="22"/>
        </w:rPr>
        <w:t> </w:t>
      </w:r>
      <w:r>
        <w:rPr>
          <w:sz w:val="22"/>
        </w:rPr>
        <w:t>personali</w:t>
      </w:r>
      <w:r>
        <w:rPr>
          <w:spacing w:val="-13"/>
          <w:sz w:val="22"/>
        </w:rPr>
        <w:t> </w:t>
      </w:r>
      <w:r>
        <w:rPr>
          <w:sz w:val="22"/>
        </w:rPr>
        <w:t>che</w:t>
      </w:r>
      <w:r>
        <w:rPr>
          <w:spacing w:val="-14"/>
          <w:sz w:val="22"/>
        </w:rPr>
        <w:t> </w:t>
      </w:r>
      <w:r>
        <w:rPr>
          <w:sz w:val="22"/>
        </w:rPr>
        <w:t>lo</w:t>
      </w:r>
      <w:r>
        <w:rPr>
          <w:spacing w:val="-14"/>
          <w:sz w:val="22"/>
        </w:rPr>
        <w:t> </w:t>
      </w:r>
      <w:r>
        <w:rPr>
          <w:sz w:val="22"/>
        </w:rPr>
        <w:t>riguardano,</w:t>
      </w:r>
      <w:r>
        <w:rPr>
          <w:spacing w:val="-13"/>
          <w:sz w:val="22"/>
        </w:rPr>
        <w:t> </w:t>
      </w:r>
      <w:r>
        <w:rPr>
          <w:sz w:val="22"/>
        </w:rPr>
        <w:t>ancorché</w:t>
      </w:r>
      <w:r>
        <w:rPr>
          <w:spacing w:val="-14"/>
          <w:sz w:val="22"/>
        </w:rPr>
        <w:t> </w:t>
      </w:r>
      <w:r>
        <w:rPr>
          <w:sz w:val="22"/>
        </w:rPr>
        <w:t>pertinenti</w:t>
      </w:r>
      <w:r>
        <w:rPr>
          <w:spacing w:val="-12"/>
          <w:sz w:val="22"/>
        </w:rPr>
        <w:t> </w:t>
      </w:r>
      <w:r>
        <w:rPr>
          <w:sz w:val="22"/>
        </w:rPr>
        <w:t>allo</w:t>
      </w:r>
      <w:r>
        <w:rPr>
          <w:spacing w:val="-14"/>
          <w:sz w:val="22"/>
        </w:rPr>
        <w:t> </w:t>
      </w:r>
      <w:r>
        <w:rPr>
          <w:sz w:val="22"/>
        </w:rPr>
        <w:t>scopo</w:t>
      </w:r>
      <w:r>
        <w:rPr>
          <w:spacing w:val="-14"/>
          <w:sz w:val="22"/>
        </w:rPr>
        <w:t> </w:t>
      </w:r>
      <w:r>
        <w:rPr>
          <w:sz w:val="22"/>
        </w:rPr>
        <w:t>della raccolta;</w:t>
      </w:r>
    </w:p>
    <w:p>
      <w:pPr>
        <w:pStyle w:val="ListParagraph"/>
        <w:numPr>
          <w:ilvl w:val="0"/>
          <w:numId w:val="6"/>
        </w:numPr>
        <w:tabs>
          <w:tab w:pos="368" w:val="left" w:leader="none"/>
        </w:tabs>
        <w:spacing w:line="273" w:lineRule="auto" w:before="0" w:after="0"/>
        <w:ind w:left="112" w:right="106" w:firstLine="0"/>
        <w:jc w:val="left"/>
        <w:rPr>
          <w:sz w:val="22"/>
        </w:rPr>
      </w:pPr>
      <w:r>
        <w:rPr>
          <w:sz w:val="22"/>
        </w:rPr>
        <w:t>al trattamento di dati personali che lo riguardano a fini di invio di materiale pubblicitario o di vendita diretta o per il compimento di ricerche di mercato o di comunicazione</w:t>
      </w:r>
      <w:r>
        <w:rPr>
          <w:spacing w:val="-19"/>
          <w:sz w:val="22"/>
        </w:rPr>
        <w:t> </w:t>
      </w:r>
      <w:r>
        <w:rPr>
          <w:sz w:val="22"/>
        </w:rPr>
        <w:t>commerciale.</w:t>
      </w:r>
    </w:p>
    <w:p>
      <w:pPr>
        <w:pStyle w:val="BodyText"/>
        <w:spacing w:before="5"/>
        <w:rPr>
          <w:sz w:val="25"/>
        </w:rPr>
      </w:pPr>
    </w:p>
    <w:p>
      <w:pPr>
        <w:pStyle w:val="BodyText"/>
        <w:spacing w:line="273" w:lineRule="auto"/>
        <w:ind w:left="112" w:right="107"/>
        <w:jc w:val="both"/>
      </w:pPr>
      <w:r>
        <w:rPr/>
        <w:t>Dopo quanto sopra riportato, si invitano i signori genitori a leggere con attenzione il contenuto dei presenti moduli prima di sottoscriverli.</w:t>
      </w:r>
    </w:p>
    <w:p>
      <w:pPr>
        <w:pStyle w:val="BodyText"/>
        <w:rPr>
          <w:sz w:val="26"/>
        </w:rPr>
      </w:pPr>
    </w:p>
    <w:p>
      <w:pPr>
        <w:pStyle w:val="BodyText"/>
        <w:spacing w:before="11"/>
        <w:rPr>
          <w:sz w:val="24"/>
        </w:rPr>
      </w:pPr>
    </w:p>
    <w:p>
      <w:pPr>
        <w:pStyle w:val="BodyText"/>
        <w:tabs>
          <w:tab w:pos="4201" w:val="left" w:leader="none"/>
          <w:tab w:pos="8803" w:val="left" w:leader="none"/>
        </w:tabs>
        <w:spacing w:line="276" w:lineRule="auto"/>
        <w:ind w:left="112" w:right="106"/>
        <w:jc w:val="both"/>
      </w:pPr>
      <w:r>
        <w:rPr/>
        <w:t>Il</w:t>
      </w:r>
      <w:r>
        <w:rPr>
          <w:spacing w:val="5"/>
        </w:rPr>
        <w:t> </w:t>
      </w:r>
      <w:r>
        <w:rPr/>
        <w:t>Sig.</w:t>
      </w:r>
      <w:r>
        <w:rPr>
          <w:u w:val="single"/>
        </w:rPr>
        <w:t> </w:t>
        <w:tab/>
      </w:r>
      <w:r>
        <w:rPr/>
        <w:t>e</w:t>
      </w:r>
      <w:r>
        <w:rPr>
          <w:spacing w:val="7"/>
        </w:rPr>
        <w:t> </w:t>
      </w:r>
      <w:r>
        <w:rPr/>
        <w:t>la</w:t>
      </w:r>
      <w:r>
        <w:rPr>
          <w:spacing w:val="7"/>
        </w:rPr>
        <w:t> </w:t>
      </w:r>
      <w:r>
        <w:rPr/>
        <w:t>Sig.ra</w:t>
      </w:r>
      <w:r>
        <w:rPr>
          <w:u w:val="single"/>
        </w:rPr>
        <w:t> </w:t>
        <w:tab/>
      </w:r>
      <w:r>
        <w:rPr>
          <w:spacing w:val="-1"/>
        </w:rPr>
        <w:t>dichiarano </w:t>
      </w:r>
      <w:r>
        <w:rPr/>
        <w:t>di aver compreso quanto spiegatogli/le dal professionista e qui sopra riportato e decidono a questo punto con piena consapevolezza di avvalersi delle prestazioni professionali della dott.ssa </w:t>
      </w:r>
      <w:r>
        <w:rPr>
          <w:b/>
        </w:rPr>
        <w:t>ELENA FRANCESCA GRIBAUDI </w:t>
      </w:r>
      <w:r>
        <w:rPr/>
        <w:t>come sopra</w:t>
      </w:r>
      <w:r>
        <w:rPr>
          <w:spacing w:val="-4"/>
        </w:rPr>
        <w:t> </w:t>
      </w:r>
      <w:r>
        <w:rPr/>
        <w:t>descritte.</w:t>
      </w:r>
    </w:p>
    <w:p>
      <w:pPr>
        <w:pStyle w:val="BodyText"/>
        <w:rPr>
          <w:sz w:val="26"/>
        </w:rPr>
      </w:pPr>
    </w:p>
    <w:p>
      <w:pPr>
        <w:pStyle w:val="BodyText"/>
        <w:spacing w:before="3"/>
        <w:rPr>
          <w:sz w:val="20"/>
        </w:rPr>
      </w:pPr>
    </w:p>
    <w:p>
      <w:pPr>
        <w:pStyle w:val="Heading1"/>
        <w:spacing w:line="276" w:lineRule="auto"/>
        <w:ind w:right="107"/>
        <w:jc w:val="both"/>
      </w:pPr>
      <w:r>
        <w:rPr/>
        <w:t>Dopo aver letto attentamente il presente modulo, attesto il libero consenso alla prestazione dello psicologo e al trattamento dei dati personali di mio figlio.</w:t>
      </w:r>
    </w:p>
    <w:p>
      <w:pPr>
        <w:pStyle w:val="BodyText"/>
        <w:spacing w:before="4"/>
        <w:rPr>
          <w:b/>
          <w:sz w:val="26"/>
        </w:rPr>
      </w:pPr>
    </w:p>
    <w:p>
      <w:pPr>
        <w:tabs>
          <w:tab w:pos="6929" w:val="left" w:leader="none"/>
          <w:tab w:pos="9079" w:val="left" w:leader="none"/>
          <w:tab w:pos="9241" w:val="left" w:leader="none"/>
          <w:tab w:pos="9312" w:val="left" w:leader="none"/>
        </w:tabs>
        <w:spacing w:line="360" w:lineRule="auto" w:before="0"/>
        <w:ind w:left="112" w:right="545" w:firstLine="0"/>
        <w:jc w:val="left"/>
        <w:rPr>
          <w:rFonts w:ascii="Times New Roman"/>
          <w:sz w:val="23"/>
        </w:rPr>
      </w:pPr>
      <w:r>
        <w:rPr>
          <w:sz w:val="23"/>
        </w:rPr>
        <w:t>Firma</w:t>
      </w:r>
      <w:r>
        <w:rPr>
          <w:spacing w:val="-5"/>
          <w:sz w:val="23"/>
        </w:rPr>
        <w:t> </w:t>
      </w:r>
      <w:r>
        <w:rPr>
          <w:sz w:val="23"/>
        </w:rPr>
        <w:t>del</w:t>
      </w:r>
      <w:r>
        <w:rPr>
          <w:spacing w:val="-5"/>
          <w:sz w:val="23"/>
        </w:rPr>
        <w:t> </w:t>
      </w:r>
      <w:r>
        <w:rPr>
          <w:sz w:val="23"/>
        </w:rPr>
        <w:t>Padre</w:t>
      </w:r>
      <w:r>
        <w:rPr>
          <w:spacing w:val="-1"/>
          <w:sz w:val="23"/>
        </w:rPr>
        <w:t> </w:t>
      </w:r>
      <w:r>
        <w:rPr>
          <w:rFonts w:ascii="Times New Roman"/>
          <w:w w:val="100"/>
          <w:sz w:val="23"/>
          <w:u w:val="single"/>
        </w:rPr>
        <w:t> </w:t>
      </w:r>
      <w:r>
        <w:rPr>
          <w:rFonts w:ascii="Times New Roman"/>
          <w:sz w:val="23"/>
          <w:u w:val="single"/>
        </w:rPr>
        <w:tab/>
        <w:tab/>
      </w:r>
      <w:r>
        <w:rPr>
          <w:rFonts w:ascii="Times New Roman"/>
          <w:sz w:val="23"/>
        </w:rPr>
        <w:t> </w:t>
      </w:r>
      <w:r>
        <w:rPr>
          <w:sz w:val="23"/>
        </w:rPr>
        <w:t>Firma</w:t>
      </w:r>
      <w:r>
        <w:rPr>
          <w:spacing w:val="-6"/>
          <w:sz w:val="23"/>
        </w:rPr>
        <w:t> </w:t>
      </w:r>
      <w:r>
        <w:rPr>
          <w:sz w:val="23"/>
        </w:rPr>
        <w:t>della</w:t>
      </w:r>
      <w:r>
        <w:rPr>
          <w:spacing w:val="-6"/>
          <w:sz w:val="23"/>
        </w:rPr>
        <w:t> </w:t>
      </w:r>
      <w:r>
        <w:rPr>
          <w:sz w:val="23"/>
        </w:rPr>
        <w:t>Madre</w:t>
      </w:r>
      <w:r>
        <w:rPr>
          <w:spacing w:val="-1"/>
          <w:sz w:val="23"/>
        </w:rPr>
        <w:t> </w:t>
      </w:r>
      <w:r>
        <w:rPr>
          <w:rFonts w:ascii="Times New Roman"/>
          <w:w w:val="100"/>
          <w:sz w:val="23"/>
          <w:u w:val="single"/>
        </w:rPr>
        <w:t> </w:t>
      </w:r>
      <w:r>
        <w:rPr>
          <w:rFonts w:ascii="Times New Roman"/>
          <w:sz w:val="23"/>
          <w:u w:val="single"/>
        </w:rPr>
        <w:tab/>
        <w:tab/>
        <w:tab/>
        <w:tab/>
      </w:r>
      <w:r>
        <w:rPr>
          <w:rFonts w:ascii="Times New Roman"/>
          <w:sz w:val="23"/>
        </w:rPr>
        <w:t> </w:t>
      </w:r>
      <w:r>
        <w:rPr>
          <w:sz w:val="23"/>
        </w:rPr>
        <w:t>Firma</w:t>
      </w:r>
      <w:r>
        <w:rPr>
          <w:spacing w:val="-8"/>
          <w:sz w:val="23"/>
        </w:rPr>
        <w:t> </w:t>
      </w:r>
      <w:r>
        <w:rPr>
          <w:sz w:val="23"/>
        </w:rPr>
        <w:t>dello</w:t>
      </w:r>
      <w:r>
        <w:rPr>
          <w:spacing w:val="-7"/>
          <w:sz w:val="23"/>
        </w:rPr>
        <w:t> </w:t>
      </w:r>
      <w:r>
        <w:rPr>
          <w:sz w:val="23"/>
        </w:rPr>
        <w:t>Psicologo</w:t>
      </w:r>
      <w:r>
        <w:rPr>
          <w:spacing w:val="-1"/>
          <w:sz w:val="23"/>
        </w:rPr>
        <w:t> </w:t>
      </w:r>
      <w:r>
        <w:rPr>
          <w:rFonts w:ascii="Times New Roman"/>
          <w:w w:val="100"/>
          <w:sz w:val="23"/>
          <w:u w:val="single"/>
        </w:rPr>
        <w:t> </w:t>
      </w:r>
      <w:r>
        <w:rPr>
          <w:rFonts w:ascii="Times New Roman"/>
          <w:sz w:val="23"/>
          <w:u w:val="single"/>
        </w:rPr>
        <w:tab/>
        <w:tab/>
        <w:tab/>
      </w:r>
      <w:r>
        <w:rPr>
          <w:rFonts w:ascii="Times New Roman"/>
          <w:sz w:val="23"/>
        </w:rPr>
        <w:t> </w:t>
      </w:r>
      <w:r>
        <w:rPr>
          <w:sz w:val="23"/>
        </w:rPr>
        <w:t>Luogo e</w:t>
      </w:r>
      <w:r>
        <w:rPr>
          <w:spacing w:val="-8"/>
          <w:sz w:val="23"/>
        </w:rPr>
        <w:t> </w:t>
      </w:r>
      <w:r>
        <w:rPr>
          <w:sz w:val="23"/>
        </w:rPr>
        <w:t>data:</w:t>
      </w:r>
      <w:r>
        <w:rPr>
          <w:spacing w:val="-1"/>
          <w:sz w:val="23"/>
        </w:rPr>
        <w:t> </w:t>
      </w:r>
      <w:r>
        <w:rPr>
          <w:rFonts w:ascii="Times New Roman"/>
          <w:w w:val="100"/>
          <w:sz w:val="23"/>
          <w:u w:val="single"/>
        </w:rPr>
        <w:t> </w:t>
      </w:r>
      <w:r>
        <w:rPr>
          <w:rFonts w:ascii="Times New Roman"/>
          <w:sz w:val="23"/>
          <w:u w:val="single"/>
        </w:rPr>
        <w:tab/>
      </w:r>
    </w:p>
    <w:sectPr>
      <w:pgSz w:w="11900" w:h="16840"/>
      <w:pgMar w:header="0" w:footer="982" w:top="720" w:bottom="124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30.039978pt;margin-top:778.568298pt;width:11.6pt;height:15.5pt;mso-position-horizontal-relative:page;mso-position-vertical-relative:page;z-index:-15799296" type="#_x0000_t202" filled="false" stroked="false">
          <v:textbox inset="0,0,0,0">
            <w:txbxContent>
              <w:p>
                <w:pPr>
                  <w:pStyle w:val="BodyText"/>
                  <w:spacing w:before="20"/>
                  <w:ind w:left="60"/>
                </w:pPr>
                <w:r>
                  <w:rPr/>
                  <w:fldChar w:fldCharType="begin"/>
                </w:r>
                <w:r>
                  <w:rPr>
                    <w:w w:val="100"/>
                  </w:rPr>
                  <w:instrText> PAGE </w:instrText>
                </w:r>
                <w:r>
                  <w:rPr/>
                  <w:fldChar w:fldCharType="separate"/>
                </w:r>
                <w:r>
                  <w:rPr/>
                  <w:t>2</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12" w:hanging="224"/>
        <w:jc w:val="left"/>
      </w:pPr>
      <w:rPr>
        <w:rFonts w:hint="default" w:ascii="Calibri" w:hAnsi="Calibri" w:eastAsia="Calibri" w:cs="Calibri"/>
        <w:spacing w:val="-1"/>
        <w:w w:val="100"/>
        <w:sz w:val="22"/>
        <w:szCs w:val="22"/>
      </w:rPr>
    </w:lvl>
    <w:lvl w:ilvl="1">
      <w:start w:val="0"/>
      <w:numFmt w:val="bullet"/>
      <w:lvlText w:val="•"/>
      <w:lvlJc w:val="left"/>
      <w:pPr>
        <w:ind w:left="1094" w:hanging="224"/>
      </w:pPr>
      <w:rPr>
        <w:rFonts w:hint="default"/>
      </w:rPr>
    </w:lvl>
    <w:lvl w:ilvl="2">
      <w:start w:val="0"/>
      <w:numFmt w:val="bullet"/>
      <w:lvlText w:val="•"/>
      <w:lvlJc w:val="left"/>
      <w:pPr>
        <w:ind w:left="2068" w:hanging="224"/>
      </w:pPr>
      <w:rPr>
        <w:rFonts w:hint="default"/>
      </w:rPr>
    </w:lvl>
    <w:lvl w:ilvl="3">
      <w:start w:val="0"/>
      <w:numFmt w:val="bullet"/>
      <w:lvlText w:val="•"/>
      <w:lvlJc w:val="left"/>
      <w:pPr>
        <w:ind w:left="3042" w:hanging="224"/>
      </w:pPr>
      <w:rPr>
        <w:rFonts w:hint="default"/>
      </w:rPr>
    </w:lvl>
    <w:lvl w:ilvl="4">
      <w:start w:val="0"/>
      <w:numFmt w:val="bullet"/>
      <w:lvlText w:val="•"/>
      <w:lvlJc w:val="left"/>
      <w:pPr>
        <w:ind w:left="4016" w:hanging="224"/>
      </w:pPr>
      <w:rPr>
        <w:rFonts w:hint="default"/>
      </w:rPr>
    </w:lvl>
    <w:lvl w:ilvl="5">
      <w:start w:val="0"/>
      <w:numFmt w:val="bullet"/>
      <w:lvlText w:val="•"/>
      <w:lvlJc w:val="left"/>
      <w:pPr>
        <w:ind w:left="4990" w:hanging="224"/>
      </w:pPr>
      <w:rPr>
        <w:rFonts w:hint="default"/>
      </w:rPr>
    </w:lvl>
    <w:lvl w:ilvl="6">
      <w:start w:val="0"/>
      <w:numFmt w:val="bullet"/>
      <w:lvlText w:val="•"/>
      <w:lvlJc w:val="left"/>
      <w:pPr>
        <w:ind w:left="5964" w:hanging="224"/>
      </w:pPr>
      <w:rPr>
        <w:rFonts w:hint="default"/>
      </w:rPr>
    </w:lvl>
    <w:lvl w:ilvl="7">
      <w:start w:val="0"/>
      <w:numFmt w:val="bullet"/>
      <w:lvlText w:val="•"/>
      <w:lvlJc w:val="left"/>
      <w:pPr>
        <w:ind w:left="6938" w:hanging="224"/>
      </w:pPr>
      <w:rPr>
        <w:rFonts w:hint="default"/>
      </w:rPr>
    </w:lvl>
    <w:lvl w:ilvl="8">
      <w:start w:val="0"/>
      <w:numFmt w:val="bullet"/>
      <w:lvlText w:val="•"/>
      <w:lvlJc w:val="left"/>
      <w:pPr>
        <w:ind w:left="7912" w:hanging="224"/>
      </w:pPr>
      <w:rPr>
        <w:rFonts w:hint="default"/>
      </w:rPr>
    </w:lvl>
  </w:abstractNum>
  <w:abstractNum w:abstractNumId="5">
    <w:multiLevelType w:val="hybridMultilevel"/>
    <w:lvl w:ilvl="0">
      <w:start w:val="1"/>
      <w:numFmt w:val="lowerLetter"/>
      <w:lvlText w:val="%1)"/>
      <w:lvlJc w:val="left"/>
      <w:pPr>
        <w:ind w:left="112" w:hanging="213"/>
        <w:jc w:val="left"/>
      </w:pPr>
      <w:rPr>
        <w:rFonts w:hint="default" w:ascii="Calibri" w:hAnsi="Calibri" w:eastAsia="Calibri" w:cs="Calibri"/>
        <w:spacing w:val="-1"/>
        <w:w w:val="100"/>
        <w:sz w:val="22"/>
        <w:szCs w:val="22"/>
      </w:rPr>
    </w:lvl>
    <w:lvl w:ilvl="1">
      <w:start w:val="0"/>
      <w:numFmt w:val="bullet"/>
      <w:lvlText w:val="•"/>
      <w:lvlJc w:val="left"/>
      <w:pPr>
        <w:ind w:left="1094" w:hanging="213"/>
      </w:pPr>
      <w:rPr>
        <w:rFonts w:hint="default"/>
      </w:rPr>
    </w:lvl>
    <w:lvl w:ilvl="2">
      <w:start w:val="0"/>
      <w:numFmt w:val="bullet"/>
      <w:lvlText w:val="•"/>
      <w:lvlJc w:val="left"/>
      <w:pPr>
        <w:ind w:left="2068" w:hanging="213"/>
      </w:pPr>
      <w:rPr>
        <w:rFonts w:hint="default"/>
      </w:rPr>
    </w:lvl>
    <w:lvl w:ilvl="3">
      <w:start w:val="0"/>
      <w:numFmt w:val="bullet"/>
      <w:lvlText w:val="•"/>
      <w:lvlJc w:val="left"/>
      <w:pPr>
        <w:ind w:left="3042" w:hanging="213"/>
      </w:pPr>
      <w:rPr>
        <w:rFonts w:hint="default"/>
      </w:rPr>
    </w:lvl>
    <w:lvl w:ilvl="4">
      <w:start w:val="0"/>
      <w:numFmt w:val="bullet"/>
      <w:lvlText w:val="•"/>
      <w:lvlJc w:val="left"/>
      <w:pPr>
        <w:ind w:left="4016" w:hanging="213"/>
      </w:pPr>
      <w:rPr>
        <w:rFonts w:hint="default"/>
      </w:rPr>
    </w:lvl>
    <w:lvl w:ilvl="5">
      <w:start w:val="0"/>
      <w:numFmt w:val="bullet"/>
      <w:lvlText w:val="•"/>
      <w:lvlJc w:val="left"/>
      <w:pPr>
        <w:ind w:left="4990" w:hanging="213"/>
      </w:pPr>
      <w:rPr>
        <w:rFonts w:hint="default"/>
      </w:rPr>
    </w:lvl>
    <w:lvl w:ilvl="6">
      <w:start w:val="0"/>
      <w:numFmt w:val="bullet"/>
      <w:lvlText w:val="•"/>
      <w:lvlJc w:val="left"/>
      <w:pPr>
        <w:ind w:left="5964" w:hanging="213"/>
      </w:pPr>
      <w:rPr>
        <w:rFonts w:hint="default"/>
      </w:rPr>
    </w:lvl>
    <w:lvl w:ilvl="7">
      <w:start w:val="0"/>
      <w:numFmt w:val="bullet"/>
      <w:lvlText w:val="•"/>
      <w:lvlJc w:val="left"/>
      <w:pPr>
        <w:ind w:left="6938" w:hanging="213"/>
      </w:pPr>
      <w:rPr>
        <w:rFonts w:hint="default"/>
      </w:rPr>
    </w:lvl>
    <w:lvl w:ilvl="8">
      <w:start w:val="0"/>
      <w:numFmt w:val="bullet"/>
      <w:lvlText w:val="•"/>
      <w:lvlJc w:val="left"/>
      <w:pPr>
        <w:ind w:left="7912" w:hanging="213"/>
      </w:pPr>
      <w:rPr>
        <w:rFonts w:hint="default"/>
      </w:rPr>
    </w:lvl>
  </w:abstractNum>
  <w:abstractNum w:abstractNumId="4">
    <w:multiLevelType w:val="hybridMultilevel"/>
    <w:lvl w:ilvl="0">
      <w:start w:val="1"/>
      <w:numFmt w:val="lowerLetter"/>
      <w:lvlText w:val="%1)"/>
      <w:lvlJc w:val="left"/>
      <w:pPr>
        <w:ind w:left="334" w:hanging="222"/>
        <w:jc w:val="left"/>
      </w:pPr>
      <w:rPr>
        <w:rFonts w:hint="default" w:ascii="Calibri" w:hAnsi="Calibri" w:eastAsia="Calibri" w:cs="Calibri"/>
        <w:spacing w:val="-1"/>
        <w:w w:val="100"/>
        <w:sz w:val="22"/>
        <w:szCs w:val="22"/>
      </w:rPr>
    </w:lvl>
    <w:lvl w:ilvl="1">
      <w:start w:val="0"/>
      <w:numFmt w:val="bullet"/>
      <w:lvlText w:val="•"/>
      <w:lvlJc w:val="left"/>
      <w:pPr>
        <w:ind w:left="1292" w:hanging="222"/>
      </w:pPr>
      <w:rPr>
        <w:rFonts w:hint="default"/>
      </w:rPr>
    </w:lvl>
    <w:lvl w:ilvl="2">
      <w:start w:val="0"/>
      <w:numFmt w:val="bullet"/>
      <w:lvlText w:val="•"/>
      <w:lvlJc w:val="left"/>
      <w:pPr>
        <w:ind w:left="2244" w:hanging="222"/>
      </w:pPr>
      <w:rPr>
        <w:rFonts w:hint="default"/>
      </w:rPr>
    </w:lvl>
    <w:lvl w:ilvl="3">
      <w:start w:val="0"/>
      <w:numFmt w:val="bullet"/>
      <w:lvlText w:val="•"/>
      <w:lvlJc w:val="left"/>
      <w:pPr>
        <w:ind w:left="3196" w:hanging="222"/>
      </w:pPr>
      <w:rPr>
        <w:rFonts w:hint="default"/>
      </w:rPr>
    </w:lvl>
    <w:lvl w:ilvl="4">
      <w:start w:val="0"/>
      <w:numFmt w:val="bullet"/>
      <w:lvlText w:val="•"/>
      <w:lvlJc w:val="left"/>
      <w:pPr>
        <w:ind w:left="4148" w:hanging="222"/>
      </w:pPr>
      <w:rPr>
        <w:rFonts w:hint="default"/>
      </w:rPr>
    </w:lvl>
    <w:lvl w:ilvl="5">
      <w:start w:val="0"/>
      <w:numFmt w:val="bullet"/>
      <w:lvlText w:val="•"/>
      <w:lvlJc w:val="left"/>
      <w:pPr>
        <w:ind w:left="5100" w:hanging="222"/>
      </w:pPr>
      <w:rPr>
        <w:rFonts w:hint="default"/>
      </w:rPr>
    </w:lvl>
    <w:lvl w:ilvl="6">
      <w:start w:val="0"/>
      <w:numFmt w:val="bullet"/>
      <w:lvlText w:val="•"/>
      <w:lvlJc w:val="left"/>
      <w:pPr>
        <w:ind w:left="6052" w:hanging="222"/>
      </w:pPr>
      <w:rPr>
        <w:rFonts w:hint="default"/>
      </w:rPr>
    </w:lvl>
    <w:lvl w:ilvl="7">
      <w:start w:val="0"/>
      <w:numFmt w:val="bullet"/>
      <w:lvlText w:val="•"/>
      <w:lvlJc w:val="left"/>
      <w:pPr>
        <w:ind w:left="7004" w:hanging="222"/>
      </w:pPr>
      <w:rPr>
        <w:rFonts w:hint="default"/>
      </w:rPr>
    </w:lvl>
    <w:lvl w:ilvl="8">
      <w:start w:val="0"/>
      <w:numFmt w:val="bullet"/>
      <w:lvlText w:val="•"/>
      <w:lvlJc w:val="left"/>
      <w:pPr>
        <w:ind w:left="7956" w:hanging="222"/>
      </w:pPr>
      <w:rPr>
        <w:rFonts w:hint="default"/>
      </w:rPr>
    </w:lvl>
  </w:abstractNum>
  <w:abstractNum w:abstractNumId="3">
    <w:multiLevelType w:val="hybridMultilevel"/>
    <w:lvl w:ilvl="0">
      <w:start w:val="1"/>
      <w:numFmt w:val="lowerLetter"/>
      <w:lvlText w:val="%1)"/>
      <w:lvlJc w:val="left"/>
      <w:pPr>
        <w:ind w:left="334" w:hanging="222"/>
        <w:jc w:val="left"/>
      </w:pPr>
      <w:rPr>
        <w:rFonts w:hint="default" w:ascii="Calibri" w:hAnsi="Calibri" w:eastAsia="Calibri" w:cs="Calibri"/>
        <w:spacing w:val="-1"/>
        <w:w w:val="100"/>
        <w:sz w:val="22"/>
        <w:szCs w:val="22"/>
      </w:rPr>
    </w:lvl>
    <w:lvl w:ilvl="1">
      <w:start w:val="0"/>
      <w:numFmt w:val="bullet"/>
      <w:lvlText w:val="•"/>
      <w:lvlJc w:val="left"/>
      <w:pPr>
        <w:ind w:left="1292" w:hanging="222"/>
      </w:pPr>
      <w:rPr>
        <w:rFonts w:hint="default"/>
      </w:rPr>
    </w:lvl>
    <w:lvl w:ilvl="2">
      <w:start w:val="0"/>
      <w:numFmt w:val="bullet"/>
      <w:lvlText w:val="•"/>
      <w:lvlJc w:val="left"/>
      <w:pPr>
        <w:ind w:left="2244" w:hanging="222"/>
      </w:pPr>
      <w:rPr>
        <w:rFonts w:hint="default"/>
      </w:rPr>
    </w:lvl>
    <w:lvl w:ilvl="3">
      <w:start w:val="0"/>
      <w:numFmt w:val="bullet"/>
      <w:lvlText w:val="•"/>
      <w:lvlJc w:val="left"/>
      <w:pPr>
        <w:ind w:left="3196" w:hanging="222"/>
      </w:pPr>
      <w:rPr>
        <w:rFonts w:hint="default"/>
      </w:rPr>
    </w:lvl>
    <w:lvl w:ilvl="4">
      <w:start w:val="0"/>
      <w:numFmt w:val="bullet"/>
      <w:lvlText w:val="•"/>
      <w:lvlJc w:val="left"/>
      <w:pPr>
        <w:ind w:left="4148" w:hanging="222"/>
      </w:pPr>
      <w:rPr>
        <w:rFonts w:hint="default"/>
      </w:rPr>
    </w:lvl>
    <w:lvl w:ilvl="5">
      <w:start w:val="0"/>
      <w:numFmt w:val="bullet"/>
      <w:lvlText w:val="•"/>
      <w:lvlJc w:val="left"/>
      <w:pPr>
        <w:ind w:left="5100" w:hanging="222"/>
      </w:pPr>
      <w:rPr>
        <w:rFonts w:hint="default"/>
      </w:rPr>
    </w:lvl>
    <w:lvl w:ilvl="6">
      <w:start w:val="0"/>
      <w:numFmt w:val="bullet"/>
      <w:lvlText w:val="•"/>
      <w:lvlJc w:val="left"/>
      <w:pPr>
        <w:ind w:left="6052" w:hanging="222"/>
      </w:pPr>
      <w:rPr>
        <w:rFonts w:hint="default"/>
      </w:rPr>
    </w:lvl>
    <w:lvl w:ilvl="7">
      <w:start w:val="0"/>
      <w:numFmt w:val="bullet"/>
      <w:lvlText w:val="•"/>
      <w:lvlJc w:val="left"/>
      <w:pPr>
        <w:ind w:left="7004" w:hanging="222"/>
      </w:pPr>
      <w:rPr>
        <w:rFonts w:hint="default"/>
      </w:rPr>
    </w:lvl>
    <w:lvl w:ilvl="8">
      <w:start w:val="0"/>
      <w:numFmt w:val="bullet"/>
      <w:lvlText w:val="•"/>
      <w:lvlJc w:val="left"/>
      <w:pPr>
        <w:ind w:left="7956" w:hanging="222"/>
      </w:pPr>
      <w:rPr>
        <w:rFonts w:hint="default"/>
      </w:rPr>
    </w:lvl>
  </w:abstractNum>
  <w:abstractNum w:abstractNumId="1">
    <w:multiLevelType w:val="hybridMultilevel"/>
    <w:lvl w:ilvl="0">
      <w:start w:val="1"/>
      <w:numFmt w:val="decimal"/>
      <w:lvlText w:val="%1."/>
      <w:lvlJc w:val="left"/>
      <w:pPr>
        <w:ind w:left="112" w:hanging="206"/>
        <w:jc w:val="left"/>
      </w:pPr>
      <w:rPr>
        <w:rFonts w:hint="default" w:ascii="Calibri" w:hAnsi="Calibri" w:eastAsia="Calibri" w:cs="Calibri"/>
        <w:spacing w:val="-1"/>
        <w:w w:val="100"/>
        <w:sz w:val="22"/>
        <w:szCs w:val="22"/>
      </w:rPr>
    </w:lvl>
    <w:lvl w:ilvl="1">
      <w:start w:val="0"/>
      <w:numFmt w:val="bullet"/>
      <w:lvlText w:val="•"/>
      <w:lvlJc w:val="left"/>
      <w:pPr>
        <w:ind w:left="1094" w:hanging="206"/>
      </w:pPr>
      <w:rPr>
        <w:rFonts w:hint="default"/>
      </w:rPr>
    </w:lvl>
    <w:lvl w:ilvl="2">
      <w:start w:val="0"/>
      <w:numFmt w:val="bullet"/>
      <w:lvlText w:val="•"/>
      <w:lvlJc w:val="left"/>
      <w:pPr>
        <w:ind w:left="2068" w:hanging="206"/>
      </w:pPr>
      <w:rPr>
        <w:rFonts w:hint="default"/>
      </w:rPr>
    </w:lvl>
    <w:lvl w:ilvl="3">
      <w:start w:val="0"/>
      <w:numFmt w:val="bullet"/>
      <w:lvlText w:val="•"/>
      <w:lvlJc w:val="left"/>
      <w:pPr>
        <w:ind w:left="3042" w:hanging="206"/>
      </w:pPr>
      <w:rPr>
        <w:rFonts w:hint="default"/>
      </w:rPr>
    </w:lvl>
    <w:lvl w:ilvl="4">
      <w:start w:val="0"/>
      <w:numFmt w:val="bullet"/>
      <w:lvlText w:val="•"/>
      <w:lvlJc w:val="left"/>
      <w:pPr>
        <w:ind w:left="4016" w:hanging="206"/>
      </w:pPr>
      <w:rPr>
        <w:rFonts w:hint="default"/>
      </w:rPr>
    </w:lvl>
    <w:lvl w:ilvl="5">
      <w:start w:val="0"/>
      <w:numFmt w:val="bullet"/>
      <w:lvlText w:val="•"/>
      <w:lvlJc w:val="left"/>
      <w:pPr>
        <w:ind w:left="4990" w:hanging="206"/>
      </w:pPr>
      <w:rPr>
        <w:rFonts w:hint="default"/>
      </w:rPr>
    </w:lvl>
    <w:lvl w:ilvl="6">
      <w:start w:val="0"/>
      <w:numFmt w:val="bullet"/>
      <w:lvlText w:val="•"/>
      <w:lvlJc w:val="left"/>
      <w:pPr>
        <w:ind w:left="5964" w:hanging="206"/>
      </w:pPr>
      <w:rPr>
        <w:rFonts w:hint="default"/>
      </w:rPr>
    </w:lvl>
    <w:lvl w:ilvl="7">
      <w:start w:val="0"/>
      <w:numFmt w:val="bullet"/>
      <w:lvlText w:val="•"/>
      <w:lvlJc w:val="left"/>
      <w:pPr>
        <w:ind w:left="6938" w:hanging="206"/>
      </w:pPr>
      <w:rPr>
        <w:rFonts w:hint="default"/>
      </w:rPr>
    </w:lvl>
    <w:lvl w:ilvl="8">
      <w:start w:val="0"/>
      <w:numFmt w:val="bullet"/>
      <w:lvlText w:val="•"/>
      <w:lvlJc w:val="left"/>
      <w:pPr>
        <w:ind w:left="7912" w:hanging="206"/>
      </w:pPr>
      <w:rPr>
        <w:rFonts w:hint="default"/>
      </w:rPr>
    </w:lvl>
  </w:abstractNum>
  <w:abstractNum w:abstractNumId="0">
    <w:multiLevelType w:val="hybridMultilevel"/>
    <w:lvl w:ilvl="0">
      <w:start w:val="0"/>
      <w:numFmt w:val="bullet"/>
      <w:lvlText w:val=""/>
      <w:lvlJc w:val="left"/>
      <w:pPr>
        <w:ind w:left="832" w:hanging="360"/>
      </w:pPr>
      <w:rPr>
        <w:rFonts w:hint="default"/>
        <w:w w:val="100"/>
      </w:rPr>
    </w:lvl>
    <w:lvl w:ilvl="1">
      <w:start w:val="0"/>
      <w:numFmt w:val="bullet"/>
      <w:lvlText w:val="•"/>
      <w:lvlJc w:val="left"/>
      <w:pPr>
        <w:ind w:left="1742" w:hanging="360"/>
      </w:pPr>
      <w:rPr>
        <w:rFonts w:hint="default"/>
      </w:rPr>
    </w:lvl>
    <w:lvl w:ilvl="2">
      <w:start w:val="0"/>
      <w:numFmt w:val="bullet"/>
      <w:lvlText w:val="•"/>
      <w:lvlJc w:val="left"/>
      <w:pPr>
        <w:ind w:left="2644" w:hanging="360"/>
      </w:pPr>
      <w:rPr>
        <w:rFonts w:hint="default"/>
      </w:rPr>
    </w:lvl>
    <w:lvl w:ilvl="3">
      <w:start w:val="0"/>
      <w:numFmt w:val="bullet"/>
      <w:lvlText w:val="•"/>
      <w:lvlJc w:val="left"/>
      <w:pPr>
        <w:ind w:left="3546" w:hanging="360"/>
      </w:pPr>
      <w:rPr>
        <w:rFonts w:hint="default"/>
      </w:rPr>
    </w:lvl>
    <w:lvl w:ilvl="4">
      <w:start w:val="0"/>
      <w:numFmt w:val="bullet"/>
      <w:lvlText w:val="•"/>
      <w:lvlJc w:val="left"/>
      <w:pPr>
        <w:ind w:left="4448" w:hanging="360"/>
      </w:pPr>
      <w:rPr>
        <w:rFonts w:hint="default"/>
      </w:rPr>
    </w:lvl>
    <w:lvl w:ilvl="5">
      <w:start w:val="0"/>
      <w:numFmt w:val="bullet"/>
      <w:lvlText w:val="•"/>
      <w:lvlJc w:val="left"/>
      <w:pPr>
        <w:ind w:left="5350" w:hanging="360"/>
      </w:pPr>
      <w:rPr>
        <w:rFonts w:hint="default"/>
      </w:rPr>
    </w:lvl>
    <w:lvl w:ilvl="6">
      <w:start w:val="0"/>
      <w:numFmt w:val="bullet"/>
      <w:lvlText w:val="•"/>
      <w:lvlJc w:val="left"/>
      <w:pPr>
        <w:ind w:left="6252" w:hanging="360"/>
      </w:pPr>
      <w:rPr>
        <w:rFonts w:hint="default"/>
      </w:rPr>
    </w:lvl>
    <w:lvl w:ilvl="7">
      <w:start w:val="0"/>
      <w:numFmt w:val="bullet"/>
      <w:lvlText w:val="•"/>
      <w:lvlJc w:val="left"/>
      <w:pPr>
        <w:ind w:left="7154" w:hanging="360"/>
      </w:pPr>
      <w:rPr>
        <w:rFonts w:hint="default"/>
      </w:rPr>
    </w:lvl>
    <w:lvl w:ilvl="8">
      <w:start w:val="0"/>
      <w:numFmt w:val="bullet"/>
      <w:lvlText w:val="•"/>
      <w:lvlJc w:val="left"/>
      <w:pPr>
        <w:ind w:left="8056" w:hanging="360"/>
      </w:pPr>
      <w:rPr>
        <w:rFonts w:hint="default"/>
      </w:rPr>
    </w:lvl>
  </w:abstractNum>
  <w:num w:numId="3">
    <w:abstractNumId w:val="2"/>
  </w:num>
  <w:num w:numId="6">
    <w:abstractNumId w:val="5"/>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2"/>
      <w:szCs w:val="22"/>
    </w:rPr>
  </w:style>
  <w:style w:styleId="Heading1" w:type="paragraph">
    <w:name w:val="Heading 1"/>
    <w:basedOn w:val="Normal"/>
    <w:uiPriority w:val="1"/>
    <w:qFormat/>
    <w:pPr>
      <w:spacing w:before="1"/>
      <w:ind w:left="112"/>
      <w:outlineLvl w:val="1"/>
    </w:pPr>
    <w:rPr>
      <w:rFonts w:ascii="Calibri" w:hAnsi="Calibri" w:eastAsia="Calibri" w:cs="Calibri"/>
      <w:b/>
      <w:bCs/>
      <w:sz w:val="28"/>
      <w:szCs w:val="28"/>
    </w:rPr>
  </w:style>
  <w:style w:styleId="ListParagraph" w:type="paragraph">
    <w:name w:val="List Paragraph"/>
    <w:basedOn w:val="Normal"/>
    <w:uiPriority w:val="1"/>
    <w:qFormat/>
    <w:pPr>
      <w:ind w:left="112"/>
      <w:jc w:val="both"/>
    </w:pPr>
    <w:rPr>
      <w:rFonts w:ascii="Calibri" w:hAnsi="Calibri" w:eastAsia="Calibri" w:cs="Calibri"/>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Gribaudi</dc:creator>
  <dc:title>consenso informato osservazione in classe</dc:title>
  <dcterms:created xsi:type="dcterms:W3CDTF">2023-11-08T15:41:39Z</dcterms:created>
  <dcterms:modified xsi:type="dcterms:W3CDTF">2023-11-08T15:41:39Z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2023-04-20T00:00:00Z</vt:filetime>
  </property>
  <property fmtid="{D5CDD505-2E9C-101B-9397-08002B2CF9AE}" pid="3" name="Creator">
    <vt:lpwstr>Word</vt:lpwstr>
  </property>
  <property fmtid="{D5CDD505-2E9C-101B-9397-08002B2CF9AE}" pid="4" name="LastSaved">
    <vt:filetime>2023-11-08T00:00:00Z</vt:filetime>
  </property>
</Properties>
</file>